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719D" w:rsidRPr="00BE6916" w:rsidRDefault="005C719D" w:rsidP="00BE6916">
      <w:pPr>
        <w:tabs>
          <w:tab w:val="left" w:pos="795"/>
          <w:tab w:val="left" w:pos="6225"/>
        </w:tabs>
        <w:spacing w:line="360" w:lineRule="auto"/>
        <w:jc w:val="center"/>
        <w:rPr>
          <w:rFonts w:ascii="Verdana" w:hAnsi="Verdana"/>
          <w:b/>
          <w:i/>
          <w:sz w:val="28"/>
          <w:szCs w:val="28"/>
          <w:u w:val="single"/>
          <w:lang w:val="uz-Latn-UZ"/>
        </w:rPr>
      </w:pPr>
      <w:r w:rsidRPr="00BE6916">
        <w:rPr>
          <w:rFonts w:ascii="Verdana" w:hAnsi="Verdana"/>
          <w:b/>
          <w:i/>
          <w:sz w:val="28"/>
          <w:szCs w:val="28"/>
          <w:u w:val="single"/>
          <w:lang w:val="uz-Latn-UZ"/>
        </w:rPr>
        <w:t>Iqtisodiy o'tish tushunchasi va milliy boylik</w:t>
      </w:r>
    </w:p>
    <w:p w:rsidR="005C719D" w:rsidRPr="00BE6916" w:rsidRDefault="00E36923" w:rsidP="00BE6916">
      <w:pPr>
        <w:tabs>
          <w:tab w:val="left" w:pos="795"/>
          <w:tab w:val="left" w:pos="6225"/>
        </w:tabs>
        <w:spacing w:line="360" w:lineRule="auto"/>
        <w:rPr>
          <w:rFonts w:ascii="Verdana" w:hAnsi="Verdana"/>
          <w:sz w:val="28"/>
          <w:szCs w:val="28"/>
          <w:lang w:val="en-US"/>
        </w:rPr>
      </w:pPr>
      <w:r w:rsidRPr="00BE6916">
        <w:rPr>
          <w:rFonts w:ascii="Verdana" w:hAnsi="Verdana"/>
          <w:sz w:val="28"/>
          <w:szCs w:val="28"/>
          <w:lang w:val="en-US"/>
        </w:rPr>
        <w:tab/>
      </w:r>
    </w:p>
    <w:p w:rsidR="00AA0185" w:rsidRPr="00BE6916" w:rsidRDefault="00E36923" w:rsidP="00BE6916">
      <w:pPr>
        <w:tabs>
          <w:tab w:val="left" w:pos="795"/>
          <w:tab w:val="left" w:pos="6225"/>
        </w:tabs>
        <w:spacing w:line="360" w:lineRule="auto"/>
        <w:rPr>
          <w:rFonts w:ascii="Verdana" w:hAnsi="Verdana"/>
          <w:sz w:val="28"/>
          <w:szCs w:val="28"/>
          <w:lang w:val="en-US"/>
        </w:rPr>
      </w:pPr>
      <w:r w:rsidRPr="00BE6916">
        <w:rPr>
          <w:rFonts w:ascii="Verdana" w:hAnsi="Verdana"/>
          <w:sz w:val="28"/>
          <w:szCs w:val="28"/>
          <w:lang w:val="en-US"/>
        </w:rPr>
        <w:t xml:space="preserve"> Bozor iqtisodiyotining yuqorida tilga olishgan belgilari uzoq davr davomida shakllanib, niravorda natijada yaxlit ijtimoiy tizimni tashkil qildi.</w:t>
      </w:r>
    </w:p>
    <w:p w:rsidR="00E36923" w:rsidRPr="00BE6916" w:rsidRDefault="00E36923" w:rsidP="00BE6916">
      <w:pPr>
        <w:tabs>
          <w:tab w:val="left" w:pos="795"/>
          <w:tab w:val="left" w:pos="6225"/>
        </w:tabs>
        <w:spacing w:line="360" w:lineRule="auto"/>
        <w:rPr>
          <w:rFonts w:ascii="Verdana" w:hAnsi="Verdana"/>
          <w:sz w:val="28"/>
          <w:szCs w:val="28"/>
          <w:lang w:val="en-US"/>
        </w:rPr>
      </w:pPr>
      <w:r w:rsidRPr="00BE6916">
        <w:rPr>
          <w:rFonts w:ascii="Verdana" w:hAnsi="Verdana"/>
          <w:sz w:val="28"/>
          <w:szCs w:val="28"/>
          <w:lang w:val="en-US"/>
        </w:rPr>
        <w:tab/>
        <w:t>Bunda bozor iqtisodiyotiga o’tish yo’llari (modellari) xilma xil bo’lib, ularning umumiy va xususiy tomonlari farqlanadi.</w:t>
      </w:r>
    </w:p>
    <w:p w:rsidR="00E36923" w:rsidRPr="00BE6916" w:rsidRDefault="00E36923" w:rsidP="00BE6916">
      <w:pPr>
        <w:tabs>
          <w:tab w:val="left" w:pos="795"/>
          <w:tab w:val="left" w:pos="6225"/>
        </w:tabs>
        <w:spacing w:line="360" w:lineRule="auto"/>
        <w:rPr>
          <w:rFonts w:ascii="Verdana" w:hAnsi="Verdana"/>
          <w:sz w:val="28"/>
          <w:szCs w:val="28"/>
          <w:lang w:val="en-US"/>
        </w:rPr>
      </w:pPr>
      <w:r w:rsidRPr="00BE6916">
        <w:rPr>
          <w:rFonts w:ascii="Verdana" w:hAnsi="Verdana"/>
          <w:sz w:val="28"/>
          <w:szCs w:val="28"/>
          <w:lang w:val="en-US"/>
        </w:rPr>
        <w:tab/>
        <w:t>Jaxon tajribasida bozor iqtisodiyotiga o’tishning barcha yo’llari umumiylashtirib, quyidagi uchta asosiy tipga bo’linadi:</w:t>
      </w:r>
    </w:p>
    <w:p w:rsidR="00E36923" w:rsidRPr="00BE6916" w:rsidRDefault="00E36923" w:rsidP="00BE6916">
      <w:pPr>
        <w:numPr>
          <w:ilvl w:val="0"/>
          <w:numId w:val="9"/>
        </w:numPr>
        <w:tabs>
          <w:tab w:val="left" w:pos="795"/>
          <w:tab w:val="left" w:pos="6225"/>
        </w:tabs>
        <w:spacing w:line="360" w:lineRule="auto"/>
        <w:rPr>
          <w:rFonts w:ascii="Verdana" w:hAnsi="Verdana"/>
          <w:sz w:val="28"/>
          <w:szCs w:val="28"/>
          <w:lang w:val="en-US"/>
        </w:rPr>
      </w:pPr>
      <w:r w:rsidRPr="00BE6916">
        <w:rPr>
          <w:rFonts w:ascii="Verdana" w:hAnsi="Verdana"/>
          <w:sz w:val="28"/>
          <w:szCs w:val="28"/>
          <w:lang w:val="en-US"/>
        </w:rPr>
        <w:t>Rivojlangan mamlakatlar yo’li;</w:t>
      </w:r>
    </w:p>
    <w:p w:rsidR="00E36923" w:rsidRPr="00BE6916" w:rsidRDefault="00E36923" w:rsidP="00BE6916">
      <w:pPr>
        <w:numPr>
          <w:ilvl w:val="0"/>
          <w:numId w:val="9"/>
        </w:numPr>
        <w:tabs>
          <w:tab w:val="left" w:pos="795"/>
          <w:tab w:val="left" w:pos="6225"/>
        </w:tabs>
        <w:spacing w:line="360" w:lineRule="auto"/>
        <w:rPr>
          <w:rFonts w:ascii="Verdana" w:hAnsi="Verdana"/>
          <w:sz w:val="28"/>
          <w:szCs w:val="28"/>
          <w:lang w:val="en-US"/>
        </w:rPr>
      </w:pPr>
      <w:r w:rsidRPr="00BE6916">
        <w:rPr>
          <w:rFonts w:ascii="Verdana" w:hAnsi="Verdana"/>
          <w:sz w:val="28"/>
          <w:szCs w:val="28"/>
          <w:lang w:val="en-US"/>
        </w:rPr>
        <w:t>Rivojlanayotgan mamlakatlar yo’li:</w:t>
      </w:r>
    </w:p>
    <w:p w:rsidR="00E36923" w:rsidRPr="00BE6916" w:rsidRDefault="00E36923" w:rsidP="00BE6916">
      <w:pPr>
        <w:numPr>
          <w:ilvl w:val="0"/>
          <w:numId w:val="9"/>
        </w:numPr>
        <w:tabs>
          <w:tab w:val="left" w:pos="795"/>
          <w:tab w:val="left" w:pos="6225"/>
        </w:tabs>
        <w:spacing w:line="360" w:lineRule="auto"/>
        <w:rPr>
          <w:rFonts w:ascii="Verdana" w:hAnsi="Verdana"/>
          <w:sz w:val="28"/>
          <w:szCs w:val="28"/>
          <w:lang w:val="en-US"/>
        </w:rPr>
      </w:pPr>
      <w:r w:rsidRPr="00BE6916">
        <w:rPr>
          <w:rFonts w:ascii="Verdana" w:hAnsi="Verdana"/>
          <w:sz w:val="28"/>
          <w:szCs w:val="28"/>
          <w:lang w:val="en-US"/>
        </w:rPr>
        <w:t>Sobiq sotsialistik mamlakatlar yo’li.</w:t>
      </w:r>
    </w:p>
    <w:p w:rsidR="00086D26" w:rsidRPr="00BE6916" w:rsidRDefault="00086D26" w:rsidP="00BE6916">
      <w:pPr>
        <w:tabs>
          <w:tab w:val="left" w:pos="795"/>
          <w:tab w:val="left" w:pos="6225"/>
        </w:tabs>
        <w:spacing w:line="360" w:lineRule="auto"/>
        <w:rPr>
          <w:rFonts w:ascii="Verdana" w:hAnsi="Verdana"/>
          <w:sz w:val="28"/>
          <w:szCs w:val="28"/>
          <w:lang w:val="en-US"/>
        </w:rPr>
      </w:pPr>
      <w:r w:rsidRPr="00BE6916">
        <w:rPr>
          <w:rFonts w:ascii="Verdana" w:hAnsi="Verdana"/>
          <w:sz w:val="28"/>
          <w:szCs w:val="28"/>
          <w:lang w:val="en-US"/>
        </w:rPr>
        <w:tab/>
      </w:r>
      <w:r w:rsidR="00DE696C" w:rsidRPr="00BE6916">
        <w:rPr>
          <w:rFonts w:ascii="Verdana" w:hAnsi="Verdana"/>
          <w:sz w:val="28"/>
          <w:szCs w:val="28"/>
          <w:lang w:val="en-US"/>
        </w:rPr>
        <w:t>Bu yo’llarning umumiyligi shundaki, ular hammasi bozor iqtisodiyotiga o’tishni maqsad qilib qo’yadi va mazkur iqtisodiyotning qonun-qoidalari, amal qilish mexanizmi ko’p jixatdan umumiy bo’ladi. Shu bilan birga har bir yo’lning o’ziga xos xususiyatlari ham bor, bu bozor munosabatlarini shakilantirishning ijtimoiy-iqtisodiy, tarixiy, milliy sharoitlari har xil bo’lishidan kelib chiqadi.</w:t>
      </w:r>
    </w:p>
    <w:p w:rsidR="00DE696C" w:rsidRPr="00BE6916" w:rsidRDefault="00DE696C" w:rsidP="00BE6916">
      <w:pPr>
        <w:tabs>
          <w:tab w:val="left" w:pos="795"/>
          <w:tab w:val="left" w:pos="6225"/>
        </w:tabs>
        <w:spacing w:line="360" w:lineRule="auto"/>
        <w:rPr>
          <w:rFonts w:ascii="Verdana" w:hAnsi="Verdana"/>
          <w:sz w:val="28"/>
          <w:szCs w:val="28"/>
          <w:lang w:val="en-US"/>
        </w:rPr>
      </w:pPr>
      <w:r w:rsidRPr="00BE6916">
        <w:rPr>
          <w:rFonts w:ascii="Verdana" w:hAnsi="Verdana"/>
          <w:sz w:val="28"/>
          <w:szCs w:val="28"/>
          <w:lang w:val="en-US"/>
        </w:rPr>
        <w:tab/>
        <w:t>Masalan, bozor munosabatlariga o’tishning g’arbcha modeli (rivojlangan mamlakatlar yo’li)da oddiy tovar xo’jaligidan erkin raqobatga asoslangan klassik yoki erkin bozor iqtisodiyotiga va undan</w:t>
      </w:r>
      <w:r w:rsidR="00D75475" w:rsidRPr="00BE6916">
        <w:rPr>
          <w:rFonts w:ascii="Verdana" w:hAnsi="Verdana"/>
          <w:sz w:val="28"/>
          <w:szCs w:val="28"/>
          <w:lang w:val="en-US"/>
        </w:rPr>
        <w:t xml:space="preserve"> madaniylashgan bozor iqtisodiyotiga o’tiladi.</w:t>
      </w:r>
    </w:p>
    <w:p w:rsidR="00A15002" w:rsidRPr="00BE6916" w:rsidRDefault="00A15002" w:rsidP="00BE6916">
      <w:pPr>
        <w:tabs>
          <w:tab w:val="left" w:pos="795"/>
          <w:tab w:val="left" w:pos="6225"/>
        </w:tabs>
        <w:spacing w:line="360" w:lineRule="auto"/>
        <w:rPr>
          <w:rFonts w:ascii="Verdana" w:hAnsi="Verdana"/>
          <w:sz w:val="28"/>
          <w:szCs w:val="28"/>
          <w:lang w:val="en-US"/>
        </w:rPr>
      </w:pPr>
      <w:r w:rsidRPr="00BE6916">
        <w:rPr>
          <w:rFonts w:ascii="Verdana" w:hAnsi="Verdana"/>
          <w:sz w:val="28"/>
          <w:szCs w:val="28"/>
          <w:lang w:val="en-US"/>
        </w:rPr>
        <w:tab/>
        <w:t xml:space="preserve">Mustamlakachilikdan ozod bo’lib, mustaqil rivojlanayotgan mamlakatlarning bozor iqtisodiyotiga o’tish yo’lining xususiyati bu quloq, an’anaviy iqtisodiyotdan erkin bozor iqtisodiyotiga o’tishdir. Nihoyat, sobiq sotsialastik mamlakatlar yo’lining muhim belgisi markazlashtirilgan, ma’muriy-buyruq bozlikka asoslangan iqtisodiyotdan hozirgi zamon rivojlangan bozor tizimiga o’tishdan iboratdir. Bu yo’lning boshqa yo’llardan farqi shundaki, totalitar </w:t>
      </w:r>
      <w:r w:rsidRPr="00BE6916">
        <w:rPr>
          <w:rFonts w:ascii="Verdana" w:hAnsi="Verdana"/>
          <w:sz w:val="28"/>
          <w:szCs w:val="28"/>
          <w:lang w:val="en-US"/>
        </w:rPr>
        <w:lastRenderedPageBreak/>
        <w:t>iqti</w:t>
      </w:r>
      <w:r w:rsidR="002E3722" w:rsidRPr="00BE6916">
        <w:rPr>
          <w:rFonts w:ascii="Verdana" w:hAnsi="Verdana"/>
          <w:sz w:val="28"/>
          <w:szCs w:val="28"/>
          <w:lang w:val="en-US"/>
        </w:rPr>
        <w:t>sodiyotning bozor iqtisodiyoti bilan  umumiyligi yo’q, ular batamom bir-biriga zid.</w:t>
      </w:r>
      <w:r w:rsidR="00A964D5" w:rsidRPr="00BE6916">
        <w:rPr>
          <w:rFonts w:ascii="Verdana" w:hAnsi="Verdana"/>
          <w:sz w:val="28"/>
          <w:szCs w:val="28"/>
          <w:lang w:val="en-US"/>
        </w:rPr>
        <w:t xml:space="preserve"> Shu bilan birga uchinchi yo’lda bozor munosabatlariga  o’tayotgan mamlakatlarning o’zi o’tish sharoitlari, iqtisodiy rivojlanish darajasi, mulkchilik va xo’jalik yuritish shakllari bilan bir-birlaridan farqlanadi. Bularning hammasi bozor iqtisodiyotiga o’tishning mazkur yo’lining o’ziga xos xususiyatlaridir.</w:t>
      </w:r>
      <w:r w:rsidR="003A4380" w:rsidRPr="00BE6916">
        <w:rPr>
          <w:rFonts w:ascii="Verdana" w:hAnsi="Verdana"/>
          <w:sz w:val="28"/>
          <w:szCs w:val="28"/>
          <w:lang w:val="en-US"/>
        </w:rPr>
        <w:t xml:space="preserve"> </w:t>
      </w:r>
    </w:p>
    <w:p w:rsidR="002C7261" w:rsidRPr="00BE6916" w:rsidRDefault="003A4380" w:rsidP="00BE6916">
      <w:pPr>
        <w:tabs>
          <w:tab w:val="left" w:pos="795"/>
          <w:tab w:val="left" w:pos="6225"/>
        </w:tabs>
        <w:spacing w:line="360" w:lineRule="auto"/>
        <w:rPr>
          <w:rFonts w:ascii="Verdana" w:hAnsi="Verdana"/>
          <w:sz w:val="28"/>
          <w:szCs w:val="28"/>
          <w:lang w:val="en-US"/>
        </w:rPr>
      </w:pPr>
      <w:r w:rsidRPr="00BE6916">
        <w:rPr>
          <w:rFonts w:ascii="Verdana" w:hAnsi="Verdana"/>
          <w:sz w:val="28"/>
          <w:szCs w:val="28"/>
          <w:lang w:val="en-US"/>
        </w:rPr>
        <w:tab/>
        <w:t>Markazlashgan ma’muriy-buyruqbozlikka asoslangan iqtisodiyotdan bozor iqtisodiyotiga o’tishda maqsad bir xil bo’lsada, turli mamlakatlar turli yo’llarni tanlashlari mumkin. Hammaga ma’lumki, bir tizimdan ikkinchi tizimga o’tishda ikki yo’l, ya’ni revolyutsion va evolitsion yo’llar mavjud. Polsha, Chexoslovakiya, Rossiya va boshqa ayrim mamlakatlar bozor iqtisodiyotiga o’tishning revolyutsion yo’lini</w:t>
      </w:r>
      <w:r w:rsidR="00900E33" w:rsidRPr="00BE6916">
        <w:rPr>
          <w:rFonts w:ascii="Verdana" w:hAnsi="Verdana"/>
          <w:sz w:val="28"/>
          <w:szCs w:val="28"/>
          <w:lang w:val="en-US"/>
        </w:rPr>
        <w:t xml:space="preserve">, birdaniga katta to’ntarishlar qilish yo’lini tanladilar. Boshqacha qilib aytganda ular &lt;karaxt qilib davolash&gt; degan usulni qo’lladilar. Bu yo’lni amalga oshirish uchun Rossiyada &lt;300-kun&gt;, &lt;500-kun&gt; degan o’tish dasturlari ishlab chiqildi. Bu dasturlarni tezkorlik bilan amalga oshira boshladilar. </w:t>
      </w:r>
      <w:r w:rsidR="00D802CD" w:rsidRPr="00BE6916">
        <w:rPr>
          <w:rFonts w:ascii="Verdana" w:hAnsi="Verdana"/>
          <w:sz w:val="28"/>
          <w:szCs w:val="28"/>
          <w:lang w:val="en-US"/>
        </w:rPr>
        <w:t xml:space="preserve"> Bundan ular bir tizimdan ikkinchi tizimga o’tishda ancha uzoq muddatli o’tish davri bo’lishini unutdilar. Natijada bu mamlakatlarda ishlab chiqarish hajmi kesk</w:t>
      </w:r>
      <w:r w:rsidR="00B55AD3" w:rsidRPr="00BE6916">
        <w:rPr>
          <w:rFonts w:ascii="Verdana" w:hAnsi="Verdana"/>
          <w:sz w:val="28"/>
          <w:szCs w:val="28"/>
          <w:lang w:val="en-US"/>
        </w:rPr>
        <w:t>in yushib ketdi. Ko’plab korxonalar yopilib, ishsizlar soni ko’paydi, pulning qadri keskin pasayib ketdi, iqtisodiyot esa hamon karaxtlikdan chiqqani yo’q, odamlarning ahvoli og’irlashdi.</w:t>
      </w:r>
    </w:p>
    <w:p w:rsidR="003A4380" w:rsidRPr="00BE6916" w:rsidRDefault="002C7261" w:rsidP="00BE6916">
      <w:pPr>
        <w:tabs>
          <w:tab w:val="left" w:pos="795"/>
          <w:tab w:val="left" w:pos="6225"/>
        </w:tabs>
        <w:spacing w:line="360" w:lineRule="auto"/>
        <w:rPr>
          <w:rFonts w:ascii="Verdana" w:hAnsi="Verdana"/>
          <w:sz w:val="28"/>
          <w:szCs w:val="28"/>
          <w:lang w:val="en-US"/>
        </w:rPr>
      </w:pPr>
      <w:r w:rsidRPr="00BE6916">
        <w:rPr>
          <w:rFonts w:ascii="Verdana" w:hAnsi="Verdana"/>
          <w:sz w:val="28"/>
          <w:szCs w:val="28"/>
          <w:lang w:val="en-US"/>
        </w:rPr>
        <w:tab/>
        <w:t>Shuning uchun O’zbekiston bu yo’ldan bormay boshqa yo’l tanladi. Bu yo’l O’zbekistonning o’ziga xos madaniy, tarixiy</w:t>
      </w:r>
      <w:r w:rsidR="00B81545" w:rsidRPr="00BE6916">
        <w:rPr>
          <w:rFonts w:ascii="Verdana" w:hAnsi="Verdana"/>
          <w:sz w:val="28"/>
          <w:szCs w:val="28"/>
          <w:lang w:val="en-US"/>
        </w:rPr>
        <w:t>, iqtisodiy va tabiiy xususiyatlarini hamda bu yo’ldagi jahon tajribasini hisobga olgan holda revalyutsion to’ntarishlarsiz. Ijtimoiy to’qnashuvlarsiz, ijtimoiy himoyani kuchaytirgan holda asta-sekinlik, lekin qat’iyatlilik bilan bosqichma-bosqich rivojlangan bozor iqtisodiyotiga o’tishdan iboratdir.</w:t>
      </w:r>
    </w:p>
    <w:p w:rsidR="000C13BA" w:rsidRPr="00BE6916" w:rsidRDefault="000C13BA" w:rsidP="00BE6916">
      <w:pPr>
        <w:tabs>
          <w:tab w:val="left" w:pos="795"/>
          <w:tab w:val="left" w:pos="6225"/>
        </w:tabs>
        <w:spacing w:line="360" w:lineRule="auto"/>
        <w:rPr>
          <w:rFonts w:ascii="Verdana" w:hAnsi="Verdana"/>
          <w:sz w:val="28"/>
          <w:szCs w:val="28"/>
          <w:lang w:val="en-US"/>
        </w:rPr>
      </w:pPr>
    </w:p>
    <w:p w:rsidR="000C13BA" w:rsidRPr="00BE6916" w:rsidRDefault="000C13BA" w:rsidP="00BE6916">
      <w:pPr>
        <w:tabs>
          <w:tab w:val="left" w:pos="795"/>
          <w:tab w:val="left" w:pos="6225"/>
        </w:tabs>
        <w:spacing w:line="360" w:lineRule="auto"/>
        <w:rPr>
          <w:rFonts w:ascii="Verdana" w:hAnsi="Verdana"/>
          <w:sz w:val="28"/>
          <w:szCs w:val="28"/>
          <w:lang w:val="en-US"/>
        </w:rPr>
      </w:pPr>
    </w:p>
    <w:p w:rsidR="00A74854" w:rsidRPr="00BE6916" w:rsidRDefault="00E9271A" w:rsidP="00BE6916">
      <w:pPr>
        <w:tabs>
          <w:tab w:val="left" w:pos="795"/>
          <w:tab w:val="left" w:pos="6225"/>
        </w:tabs>
        <w:spacing w:line="360" w:lineRule="auto"/>
        <w:rPr>
          <w:rFonts w:ascii="Verdana" w:hAnsi="Verdana"/>
          <w:sz w:val="28"/>
          <w:szCs w:val="28"/>
          <w:lang w:val="en-US"/>
        </w:rPr>
      </w:pPr>
      <w:r w:rsidRPr="00BE6916">
        <w:rPr>
          <w:rFonts w:ascii="Verdana" w:hAnsi="Verdana"/>
          <w:sz w:val="28"/>
          <w:szCs w:val="28"/>
          <w:lang w:val="en-US"/>
        </w:rPr>
        <w:tab/>
        <w:t>Har qanday davlatda iqtisodiyotda asosiy vazifasi resurslarning cheklanganligi, taqchiligi sharoitida mavjud bo’lgan resurslardan unumli foydalanib mamlakat fuqorosining ehtiyojlarini to’laroq qondirishidan iborat.</w:t>
      </w:r>
      <w:r w:rsidR="00844184" w:rsidRPr="00BE6916">
        <w:rPr>
          <w:rFonts w:ascii="Verdana" w:hAnsi="Verdana"/>
          <w:sz w:val="28"/>
          <w:szCs w:val="28"/>
          <w:lang w:val="en-US"/>
        </w:rPr>
        <w:t xml:space="preserve"> Bu ehtiyojlarni qondirish uchun hamma mamlakatda bir xil iqtisodiy tuzum bo’lmaydi. Mamlakatlarda xo’jalik yuritish uslubi va tashkiliy tizmasiga qarab quyidagi iqtisodiy tizimlar farqlanadi.</w:t>
      </w:r>
    </w:p>
    <w:p w:rsidR="00844184" w:rsidRPr="00BE6916" w:rsidRDefault="00844184" w:rsidP="00BE6916">
      <w:pPr>
        <w:numPr>
          <w:ilvl w:val="0"/>
          <w:numId w:val="10"/>
        </w:numPr>
        <w:tabs>
          <w:tab w:val="left" w:pos="795"/>
          <w:tab w:val="left" w:pos="6225"/>
        </w:tabs>
        <w:spacing w:line="360" w:lineRule="auto"/>
        <w:rPr>
          <w:rFonts w:ascii="Verdana" w:hAnsi="Verdana"/>
          <w:sz w:val="28"/>
          <w:szCs w:val="28"/>
          <w:lang w:val="en-US"/>
        </w:rPr>
      </w:pPr>
      <w:r w:rsidRPr="00BE6916">
        <w:rPr>
          <w:rFonts w:ascii="Verdana" w:hAnsi="Verdana"/>
          <w:sz w:val="28"/>
          <w:szCs w:val="28"/>
          <w:lang w:val="en-US"/>
        </w:rPr>
        <w:t>Anan’aviy iqtisodiyot</w:t>
      </w:r>
    </w:p>
    <w:p w:rsidR="00844184" w:rsidRPr="00BE6916" w:rsidRDefault="00844184" w:rsidP="00BE6916">
      <w:pPr>
        <w:numPr>
          <w:ilvl w:val="0"/>
          <w:numId w:val="10"/>
        </w:numPr>
        <w:tabs>
          <w:tab w:val="left" w:pos="795"/>
          <w:tab w:val="left" w:pos="6225"/>
        </w:tabs>
        <w:spacing w:line="360" w:lineRule="auto"/>
        <w:rPr>
          <w:rFonts w:ascii="Verdana" w:hAnsi="Verdana"/>
          <w:sz w:val="28"/>
          <w:szCs w:val="28"/>
          <w:lang w:val="en-US"/>
        </w:rPr>
      </w:pPr>
      <w:r w:rsidRPr="00BE6916">
        <w:rPr>
          <w:rFonts w:ascii="Verdana" w:hAnsi="Verdana"/>
          <w:sz w:val="28"/>
          <w:szCs w:val="28"/>
          <w:lang w:val="en-US"/>
        </w:rPr>
        <w:t>Ma’muriy buyruqbozlikga asoslangan iqtisodiy tizim (Markazlashgan rejaviy iqtisodiyot)</w:t>
      </w:r>
    </w:p>
    <w:p w:rsidR="00844184" w:rsidRPr="00BE6916" w:rsidRDefault="00844184" w:rsidP="00BE6916">
      <w:pPr>
        <w:numPr>
          <w:ilvl w:val="0"/>
          <w:numId w:val="10"/>
        </w:numPr>
        <w:tabs>
          <w:tab w:val="left" w:pos="795"/>
          <w:tab w:val="left" w:pos="6225"/>
        </w:tabs>
        <w:spacing w:line="360" w:lineRule="auto"/>
        <w:rPr>
          <w:rFonts w:ascii="Verdana" w:hAnsi="Verdana"/>
          <w:sz w:val="28"/>
          <w:szCs w:val="28"/>
          <w:lang w:val="en-US"/>
        </w:rPr>
      </w:pPr>
      <w:r w:rsidRPr="00BE6916">
        <w:rPr>
          <w:rFonts w:ascii="Verdana" w:hAnsi="Verdana"/>
          <w:sz w:val="28"/>
          <w:szCs w:val="28"/>
          <w:lang w:val="en-US"/>
        </w:rPr>
        <w:t>Bozor iqtisodiyoti.</w:t>
      </w:r>
    </w:p>
    <w:p w:rsidR="00844184" w:rsidRPr="00BE6916" w:rsidRDefault="00844184" w:rsidP="00BE6916">
      <w:pPr>
        <w:numPr>
          <w:ilvl w:val="0"/>
          <w:numId w:val="10"/>
        </w:numPr>
        <w:tabs>
          <w:tab w:val="left" w:pos="795"/>
          <w:tab w:val="left" w:pos="6225"/>
        </w:tabs>
        <w:spacing w:line="360" w:lineRule="auto"/>
        <w:rPr>
          <w:rFonts w:ascii="Verdana" w:hAnsi="Verdana"/>
          <w:sz w:val="28"/>
          <w:szCs w:val="28"/>
          <w:lang w:val="en-US"/>
        </w:rPr>
      </w:pPr>
      <w:r w:rsidRPr="00BE6916">
        <w:rPr>
          <w:rFonts w:ascii="Verdana" w:hAnsi="Verdana"/>
          <w:sz w:val="28"/>
          <w:szCs w:val="28"/>
          <w:lang w:val="en-US"/>
        </w:rPr>
        <w:t xml:space="preserve">Aralash iqtisodiyot </w:t>
      </w:r>
    </w:p>
    <w:p w:rsidR="00F82DDF" w:rsidRPr="00BE6916" w:rsidRDefault="00844184" w:rsidP="00BE6916">
      <w:pPr>
        <w:tabs>
          <w:tab w:val="left" w:pos="795"/>
          <w:tab w:val="left" w:pos="6225"/>
        </w:tabs>
        <w:spacing w:line="360" w:lineRule="auto"/>
        <w:rPr>
          <w:rFonts w:ascii="Verdana" w:hAnsi="Verdana"/>
          <w:sz w:val="28"/>
          <w:szCs w:val="28"/>
          <w:lang w:val="en-US"/>
        </w:rPr>
      </w:pPr>
      <w:r w:rsidRPr="00BE6916">
        <w:rPr>
          <w:rFonts w:ascii="Verdana" w:hAnsi="Verdana"/>
          <w:sz w:val="28"/>
          <w:szCs w:val="28"/>
          <w:lang w:val="en-US"/>
        </w:rPr>
        <w:t>Anan’aviy iqtisodiyot. Bu tizimda yuqoridagi</w:t>
      </w:r>
      <w:r w:rsidR="000804C6" w:rsidRPr="00BE6916">
        <w:rPr>
          <w:rFonts w:ascii="Verdana" w:hAnsi="Verdana"/>
          <w:sz w:val="28"/>
          <w:szCs w:val="28"/>
          <w:lang w:val="en-US"/>
        </w:rPr>
        <w:t xml:space="preserve"> savollarga jamiyatda saqlanib kelayotgan anan’alarga muvofiq javob beriladi. Bunday iqtisodiyot  turi juda qadimgi bo’lib, natural xo’jalik paydo bo’lishi bilan boshlangan. Hozirgi kunda qoloq, tashqi dunyodan ajralib qolgan Sibir tonglari, Tundra va Afrika va Amazo’nka qabilalarida chakalakzorlarida yashaydigan qabilalarda saqlanib qolgan. Bozor iqtisodiyoti bu iqtisodiy tizimda deyarli barcha ishlab chiqarish vositalarda xususiy korxonalar shaxslar qo’lida bo’lib, barcha iqtisodiy yechimlar iste’molchi va ishlab chiqaruvchi sifatida qatnashuvchi shaxslar tomonidan qabul qilinadi. Ishlab </w:t>
      </w:r>
      <w:r w:rsidR="00D23AA3" w:rsidRPr="00BE6916">
        <w:rPr>
          <w:rFonts w:ascii="Verdana" w:hAnsi="Verdana"/>
          <w:sz w:val="28"/>
          <w:szCs w:val="28"/>
          <w:lang w:val="en-US"/>
        </w:rPr>
        <w:t xml:space="preserve">chiqarish masalasi talab </w:t>
      </w:r>
      <w:r w:rsidR="00F82DDF" w:rsidRPr="00BE6916">
        <w:rPr>
          <w:rFonts w:ascii="Verdana" w:hAnsi="Verdana"/>
          <w:sz w:val="28"/>
          <w:szCs w:val="28"/>
          <w:lang w:val="en-US"/>
        </w:rPr>
        <w:t>va taklifga asoslangan bozor mexanizmi asosida aniqlangan. Markazlashgan rejaviy iqtisodiyot. Bu iqtisodiy tizimda deyarli barcha ishlab chiqarish vositalari davlat tasarufida bo’lib, barcha iqtisodiy yechimlar nimani qancha miqdorda ishlab chiqarish masalasi hukumat tomonidan markazlashgan holda yechiladi. Mahsulotni ishlab chiqarish oldindan rejalashtirib markazda xal qilinadi.</w:t>
      </w:r>
    </w:p>
    <w:p w:rsidR="004678B8" w:rsidRPr="00BE6916" w:rsidRDefault="00F82DDF" w:rsidP="00BE6916">
      <w:pPr>
        <w:tabs>
          <w:tab w:val="left" w:pos="795"/>
          <w:tab w:val="left" w:pos="6225"/>
        </w:tabs>
        <w:spacing w:line="360" w:lineRule="auto"/>
        <w:rPr>
          <w:rFonts w:ascii="Verdana" w:hAnsi="Verdana"/>
          <w:sz w:val="28"/>
          <w:szCs w:val="28"/>
          <w:lang w:val="en-US"/>
        </w:rPr>
      </w:pPr>
      <w:r w:rsidRPr="00BE6916">
        <w:rPr>
          <w:rFonts w:ascii="Verdana" w:hAnsi="Verdana"/>
          <w:sz w:val="28"/>
          <w:szCs w:val="28"/>
          <w:lang w:val="en-US"/>
        </w:rPr>
        <w:tab/>
        <w:t xml:space="preserve">Ishlab chiqarilgan mahsulot ham hukumat tomonidan taqsimlanadi. Ishlab chiqarishda olingan foyda davlat ixtiyorida bo’ladi </w:t>
      </w:r>
      <w:r w:rsidRPr="00BE6916">
        <w:rPr>
          <w:rFonts w:ascii="Verdana" w:hAnsi="Verdana"/>
          <w:sz w:val="28"/>
          <w:szCs w:val="28"/>
          <w:lang w:val="en-US"/>
        </w:rPr>
        <w:lastRenderedPageBreak/>
        <w:t>va reja asosida taqsimlanadi</w:t>
      </w:r>
      <w:r w:rsidR="0000719F" w:rsidRPr="00BE6916">
        <w:rPr>
          <w:rFonts w:ascii="Verdana" w:hAnsi="Verdana"/>
          <w:sz w:val="28"/>
          <w:szCs w:val="28"/>
          <w:lang w:val="en-US"/>
        </w:rPr>
        <w:t>. Aralash iqtisodiyot bu iqtisodiy tizimda ishlab chiqarishning bir qismi davlat tasarufida qolgan qismi xususiy korxona qo’lida bo’ladi. Ba’zi tovarlar davlat tomonidan ba’zilari esa xususiy korxonalar tomonidan ishlab chiqariladi. Bu iqtisodiy tizimda davlat iqtisodiyotini tartibga</w:t>
      </w:r>
      <w:r w:rsidR="0002077D" w:rsidRPr="00BE6916">
        <w:rPr>
          <w:rFonts w:ascii="Verdana" w:hAnsi="Verdana"/>
          <w:sz w:val="28"/>
          <w:szCs w:val="28"/>
          <w:lang w:val="en-US"/>
        </w:rPr>
        <w:t xml:space="preserve"> solib turuvchi kuch sifatida qatnashadi va iqtisodiy erkinligini ta’minlaydi. Yuqoridagi iqtisodiy tizimlarning eng avzali hozirgi kunda aralash iqtisodiyot deb tan olinmoqda.</w:t>
      </w:r>
      <w:r w:rsidR="00AB73B5" w:rsidRPr="00BE6916">
        <w:rPr>
          <w:rFonts w:ascii="Verdana" w:hAnsi="Verdana"/>
          <w:sz w:val="28"/>
          <w:szCs w:val="28"/>
          <w:lang w:val="en-US"/>
        </w:rPr>
        <w:t xml:space="preserve"> Iqtisodiyotning eng asosiy xususiyatlaridan biri bu xususiy </w:t>
      </w:r>
      <w:r w:rsidR="007C7126" w:rsidRPr="00BE6916">
        <w:rPr>
          <w:rFonts w:ascii="Verdana" w:hAnsi="Verdana"/>
          <w:sz w:val="28"/>
          <w:szCs w:val="28"/>
          <w:lang w:val="en-US"/>
        </w:rPr>
        <w:t>mulkchilik va unga asoslangan erkin iqtisodiy faoliyat bozor iqtisodiyoti faoliyatida turli xil mulk shakillari xususiy jamoat davlat mulklari mavjud bo’lib ular teng huquqli rivojlanadi. Ishlab chiqarish vositalarining ko’pchilik qismi xususiy shaxslar qo’lida bo’lib ular o’z iqtisodiy faoliyatlarini mustaqil erkin ravishda olib boradilar. Bu tizimda hoh u ishlab chiqaruvchi hoh iste’molchi bo’lib</w:t>
      </w:r>
      <w:r w:rsidR="000E20E2" w:rsidRPr="00BE6916">
        <w:rPr>
          <w:rFonts w:ascii="Verdana" w:hAnsi="Verdana"/>
          <w:sz w:val="28"/>
          <w:szCs w:val="28"/>
          <w:lang w:val="en-US"/>
        </w:rPr>
        <w:t xml:space="preserve"> iqtisodiy yechim yetqizg’an. Bozor munosabatlari va qonunlardan kelib chiqib tanlanadi. Ular erkin bo’lib bu tovarga bo’luv va taklifni o’zaro munosabati orqli </w:t>
      </w:r>
      <w:r w:rsidR="002128FC" w:rsidRPr="00BE6916">
        <w:rPr>
          <w:rFonts w:ascii="Verdana" w:hAnsi="Verdana"/>
          <w:sz w:val="28"/>
          <w:szCs w:val="28"/>
          <w:lang w:val="en-US"/>
        </w:rPr>
        <w:t>shakillanadi. Iqtisodiyotning siyosatda ustuvorligi bu tamoilga ko’ra iqtisodiy munosabatlar mafkuradan holi qilinadi. Tarqoq iqtisodiyotning siyosiy mustaqillikga tayanch bo’lgan masalasidan kelib chiqib iqtisodiy siyosatda ustun qo’yiladi</w:t>
      </w:r>
      <w:r w:rsidR="004678B8" w:rsidRPr="00BE6916">
        <w:rPr>
          <w:rFonts w:ascii="Verdana" w:hAnsi="Verdana"/>
          <w:sz w:val="28"/>
          <w:szCs w:val="28"/>
          <w:lang w:val="en-US"/>
        </w:rPr>
        <w:t>. Davlat bosh iqtisodiyotchi bu tamoilga ko’ra davlat butun xalq davlatlarining kelib chiqib islohiyat jarayonlarining tashabuskori bo’ladi va ularni amalgam oshirishga raxbarlik qiladi.</w:t>
      </w:r>
    </w:p>
    <w:p w:rsidR="00574E2E" w:rsidRPr="00BE6916" w:rsidRDefault="003F1FCD" w:rsidP="00BE6916">
      <w:pPr>
        <w:tabs>
          <w:tab w:val="left" w:pos="795"/>
          <w:tab w:val="left" w:pos="6225"/>
        </w:tabs>
        <w:spacing w:line="360" w:lineRule="auto"/>
        <w:rPr>
          <w:rFonts w:ascii="Verdana" w:hAnsi="Verdana"/>
          <w:sz w:val="28"/>
          <w:szCs w:val="28"/>
          <w:lang w:val="en-US"/>
        </w:rPr>
      </w:pPr>
      <w:r w:rsidRPr="00BE6916">
        <w:rPr>
          <w:rFonts w:ascii="Verdana" w:hAnsi="Verdana"/>
          <w:sz w:val="28"/>
          <w:szCs w:val="28"/>
          <w:lang w:val="en-US"/>
        </w:rPr>
        <w:tab/>
      </w:r>
      <w:r w:rsidR="002B7BF2" w:rsidRPr="00BE6916">
        <w:rPr>
          <w:rFonts w:ascii="Verdana" w:hAnsi="Verdana"/>
          <w:sz w:val="28"/>
          <w:szCs w:val="28"/>
          <w:lang w:val="en-US"/>
        </w:rPr>
        <w:t>Prezidentimiz I.A. karimovning asarlarida bozor iqtisodiyotiga o’tishning birinchi bosqichida quyidagi ikkita vazifani birdaniga hal qilish maqsad qilib qo’yilganligi ta’kidlanadi:</w:t>
      </w:r>
    </w:p>
    <w:p w:rsidR="002B7BF2" w:rsidRPr="00BE6916" w:rsidRDefault="002B7BF2" w:rsidP="00BE6916">
      <w:pPr>
        <w:tabs>
          <w:tab w:val="left" w:pos="795"/>
          <w:tab w:val="left" w:pos="6225"/>
        </w:tabs>
        <w:spacing w:line="360" w:lineRule="auto"/>
        <w:rPr>
          <w:rFonts w:ascii="Verdana" w:hAnsi="Verdana"/>
          <w:sz w:val="28"/>
          <w:szCs w:val="28"/>
          <w:lang w:val="en-US"/>
        </w:rPr>
      </w:pPr>
      <w:r w:rsidRPr="00BE6916">
        <w:rPr>
          <w:rFonts w:ascii="Verdana" w:hAnsi="Verdana"/>
          <w:sz w:val="28"/>
          <w:szCs w:val="28"/>
          <w:lang w:val="en-US"/>
        </w:rPr>
        <w:tab/>
        <w:t>-Totalitar tizimning og’ir oqibatlarini yengish, tanglikka barham berish, iqtisodiyotni barqarorlantirish;</w:t>
      </w:r>
    </w:p>
    <w:p w:rsidR="002B7BF2" w:rsidRPr="00BE6916" w:rsidRDefault="002B7BF2" w:rsidP="00BE6916">
      <w:pPr>
        <w:tabs>
          <w:tab w:val="left" w:pos="795"/>
          <w:tab w:val="left" w:pos="6225"/>
        </w:tabs>
        <w:spacing w:line="360" w:lineRule="auto"/>
        <w:rPr>
          <w:rFonts w:ascii="Verdana" w:hAnsi="Verdana"/>
          <w:sz w:val="28"/>
          <w:szCs w:val="28"/>
          <w:lang w:val="en-US"/>
        </w:rPr>
      </w:pPr>
      <w:r w:rsidRPr="00BE6916">
        <w:rPr>
          <w:rFonts w:ascii="Verdana" w:hAnsi="Verdana"/>
          <w:sz w:val="28"/>
          <w:szCs w:val="28"/>
          <w:lang w:val="en-US"/>
        </w:rPr>
        <w:tab/>
        <w:t>-Respublikaning o’ziga xos sharoitlari va xususiyatlarini hisobga olgan holda bozor munosabatlarining</w:t>
      </w:r>
      <w:r w:rsidR="00732C6C" w:rsidRPr="00BE6916">
        <w:rPr>
          <w:rFonts w:ascii="Verdana" w:hAnsi="Verdana"/>
          <w:sz w:val="28"/>
          <w:szCs w:val="28"/>
          <w:lang w:val="en-US"/>
        </w:rPr>
        <w:t xml:space="preserve"> negizlarini shakillantirish.</w:t>
      </w:r>
    </w:p>
    <w:p w:rsidR="00732C6C" w:rsidRPr="00BE6916" w:rsidRDefault="00732C6C" w:rsidP="00BE6916">
      <w:pPr>
        <w:tabs>
          <w:tab w:val="left" w:pos="795"/>
          <w:tab w:val="left" w:pos="6225"/>
        </w:tabs>
        <w:spacing w:line="360" w:lineRule="auto"/>
        <w:rPr>
          <w:rFonts w:ascii="Verdana" w:hAnsi="Verdana"/>
          <w:sz w:val="28"/>
          <w:szCs w:val="28"/>
          <w:lang w:val="en-US"/>
        </w:rPr>
      </w:pPr>
      <w:r w:rsidRPr="00BE6916">
        <w:rPr>
          <w:rFonts w:ascii="Verdana" w:hAnsi="Verdana"/>
          <w:sz w:val="28"/>
          <w:szCs w:val="28"/>
          <w:lang w:val="en-US"/>
        </w:rPr>
        <w:lastRenderedPageBreak/>
        <w:tab/>
        <w:t>Shu  vazifalarni hal qilish uchun birinchi bosqichda isloh qilishning muhim yo’nalishlari aniqlab olindi va bajarildi.</w:t>
      </w:r>
    </w:p>
    <w:p w:rsidR="00732C6C" w:rsidRPr="00BE6916" w:rsidRDefault="00732C6C" w:rsidP="00BE6916">
      <w:pPr>
        <w:tabs>
          <w:tab w:val="left" w:pos="795"/>
          <w:tab w:val="left" w:pos="6225"/>
        </w:tabs>
        <w:spacing w:line="360" w:lineRule="auto"/>
        <w:rPr>
          <w:rFonts w:ascii="Verdana" w:hAnsi="Verdana"/>
          <w:sz w:val="28"/>
          <w:szCs w:val="28"/>
          <w:lang w:val="en-US"/>
        </w:rPr>
      </w:pPr>
      <w:r w:rsidRPr="00BE6916">
        <w:rPr>
          <w:rFonts w:ascii="Verdana" w:hAnsi="Verdana"/>
          <w:sz w:val="28"/>
          <w:szCs w:val="28"/>
          <w:lang w:val="en-US"/>
        </w:rPr>
        <w:tab/>
        <w:t>Birinchidan, o’tish jarayoning huquqiy asoslarini shakillantirish, isloxatlarning qonuniy-huquqiy negizini mustaxkamlash;</w:t>
      </w:r>
    </w:p>
    <w:p w:rsidR="00290CDA" w:rsidRPr="00BE6916" w:rsidRDefault="00290CDA" w:rsidP="00BE6916">
      <w:pPr>
        <w:tabs>
          <w:tab w:val="left" w:pos="795"/>
          <w:tab w:val="left" w:pos="6225"/>
        </w:tabs>
        <w:spacing w:line="360" w:lineRule="auto"/>
        <w:rPr>
          <w:rFonts w:ascii="Verdana" w:hAnsi="Verdana"/>
          <w:sz w:val="28"/>
          <w:szCs w:val="28"/>
          <w:lang w:val="en-US"/>
        </w:rPr>
      </w:pPr>
      <w:r w:rsidRPr="00BE6916">
        <w:rPr>
          <w:rFonts w:ascii="Verdana" w:hAnsi="Verdana"/>
          <w:sz w:val="28"/>
          <w:szCs w:val="28"/>
          <w:lang w:val="en-US"/>
        </w:rPr>
        <w:tab/>
        <w:t>Ikkinchidan, mahalliy sanoat, savdo, maishiy xizmat korhonalarini, uy-joy fondini husu</w:t>
      </w:r>
      <w:r w:rsidR="00354D48" w:rsidRPr="00BE6916">
        <w:rPr>
          <w:rFonts w:ascii="Verdana" w:hAnsi="Verdana"/>
          <w:sz w:val="28"/>
          <w:szCs w:val="28"/>
          <w:lang w:val="en-US"/>
        </w:rPr>
        <w:t>siylashtirish, qishloq xo’jaligida va xalq xo’jaligining boshqa soxalarida mulkchilikning yangi shakillarini vujudga keltirish.</w:t>
      </w:r>
    </w:p>
    <w:p w:rsidR="00BD3027" w:rsidRPr="00BE6916" w:rsidRDefault="00BD3027" w:rsidP="00BE6916">
      <w:pPr>
        <w:tabs>
          <w:tab w:val="left" w:pos="795"/>
          <w:tab w:val="left" w:pos="6225"/>
        </w:tabs>
        <w:spacing w:line="360" w:lineRule="auto"/>
        <w:rPr>
          <w:rFonts w:ascii="Verdana" w:hAnsi="Verdana"/>
          <w:sz w:val="28"/>
          <w:szCs w:val="28"/>
          <w:lang w:val="en-US"/>
        </w:rPr>
      </w:pPr>
      <w:r w:rsidRPr="00BE6916">
        <w:rPr>
          <w:rFonts w:ascii="Verdana" w:hAnsi="Verdana"/>
          <w:sz w:val="28"/>
          <w:szCs w:val="28"/>
          <w:lang w:val="en-US"/>
        </w:rPr>
        <w:tab/>
        <w:t>Uchinchidan, ishlab chiqarishning pasayib borishiga barham berish, moliyaviy axvolning barqarorlashuvini ta’minlash.</w:t>
      </w:r>
    </w:p>
    <w:p w:rsidR="00BD3027" w:rsidRPr="00BE6916" w:rsidRDefault="00BD3027" w:rsidP="00BE6916">
      <w:pPr>
        <w:tabs>
          <w:tab w:val="left" w:pos="795"/>
          <w:tab w:val="left" w:pos="6225"/>
        </w:tabs>
        <w:spacing w:line="360" w:lineRule="auto"/>
        <w:rPr>
          <w:rFonts w:ascii="Verdana" w:hAnsi="Verdana"/>
          <w:sz w:val="28"/>
          <w:szCs w:val="28"/>
          <w:lang w:val="en-US"/>
        </w:rPr>
      </w:pPr>
      <w:r w:rsidRPr="00BE6916">
        <w:rPr>
          <w:rFonts w:ascii="Verdana" w:hAnsi="Verdana"/>
          <w:sz w:val="28"/>
          <w:szCs w:val="28"/>
          <w:lang w:val="en-US"/>
        </w:rPr>
        <w:tab/>
        <w:t xml:space="preserve">Respublika iqtisodiyotini bozor munosabatlariga o’tkazish bo’yicha </w:t>
      </w:r>
      <w:r w:rsidR="00A478BC" w:rsidRPr="00BE6916">
        <w:rPr>
          <w:rFonts w:ascii="Verdana" w:hAnsi="Verdana"/>
          <w:sz w:val="28"/>
          <w:szCs w:val="28"/>
          <w:lang w:val="en-US"/>
        </w:rPr>
        <w:t xml:space="preserve">birinchi bosqichda qo’yilgan vazifalarni </w:t>
      </w:r>
      <w:r w:rsidR="00877BF2" w:rsidRPr="00BE6916">
        <w:rPr>
          <w:rFonts w:ascii="Verdana" w:hAnsi="Verdana"/>
          <w:sz w:val="28"/>
          <w:szCs w:val="28"/>
          <w:lang w:val="en-US"/>
        </w:rPr>
        <w:t>amalgam oshirish jarayonoda iqtisodiyot sohasiga tegishli bo’lgan, iqtisodiy munosabatlarni shakillantirishning huquqiy negizini barpo etadigan 100ga yaqin asosiy qonun-xujjatlar qabul qilindi.</w:t>
      </w:r>
    </w:p>
    <w:p w:rsidR="00877BF2" w:rsidRPr="00BE6916" w:rsidRDefault="00877BF2" w:rsidP="00BE6916">
      <w:pPr>
        <w:tabs>
          <w:tab w:val="left" w:pos="795"/>
          <w:tab w:val="left" w:pos="6225"/>
        </w:tabs>
        <w:spacing w:line="360" w:lineRule="auto"/>
        <w:rPr>
          <w:rFonts w:ascii="Verdana" w:hAnsi="Verdana"/>
          <w:sz w:val="28"/>
          <w:szCs w:val="28"/>
          <w:lang w:val="en-US"/>
        </w:rPr>
      </w:pPr>
      <w:r w:rsidRPr="00BE6916">
        <w:rPr>
          <w:rFonts w:ascii="Verdana" w:hAnsi="Verdana"/>
          <w:sz w:val="28"/>
          <w:szCs w:val="28"/>
          <w:lang w:val="en-US"/>
        </w:rPr>
        <w:tab/>
      </w:r>
      <w:r w:rsidR="007D0648" w:rsidRPr="00BE6916">
        <w:rPr>
          <w:rFonts w:ascii="Verdana" w:hAnsi="Verdana"/>
          <w:sz w:val="28"/>
          <w:szCs w:val="28"/>
          <w:lang w:val="en-US"/>
        </w:rPr>
        <w:t>Birinchi bosqichda kichik xususiylashtirish amalda tugallandi, davlat mulkini boshqarish va uni mulkchilikning boshqa shakillariga aylantirish uchun zarur bo’lgan muassasalar tizimi tuzildai.</w:t>
      </w:r>
    </w:p>
    <w:p w:rsidR="007D0648" w:rsidRPr="00BE6916" w:rsidRDefault="007D0648" w:rsidP="00BE6916">
      <w:pPr>
        <w:tabs>
          <w:tab w:val="left" w:pos="795"/>
          <w:tab w:val="left" w:pos="6225"/>
        </w:tabs>
        <w:spacing w:line="360" w:lineRule="auto"/>
        <w:rPr>
          <w:rFonts w:ascii="Verdana" w:hAnsi="Verdana"/>
          <w:sz w:val="28"/>
          <w:szCs w:val="28"/>
          <w:lang w:val="en-US"/>
        </w:rPr>
      </w:pPr>
      <w:r w:rsidRPr="00BE6916">
        <w:rPr>
          <w:rFonts w:ascii="Verdana" w:hAnsi="Verdana"/>
          <w:sz w:val="28"/>
          <w:szCs w:val="28"/>
          <w:lang w:val="en-US"/>
        </w:rPr>
        <w:tab/>
        <w:t>Qishloq xo’jaligida agrar isloxat jarayonida bozor iqtisodiyoti talablariga mos keladigan yangi xo’jalik tizimi shakillandi va iqtisodiyotning davlatga</w:t>
      </w:r>
      <w:r w:rsidR="009B5AA4" w:rsidRPr="00BE6916">
        <w:rPr>
          <w:rFonts w:ascii="Verdana" w:hAnsi="Verdana"/>
          <w:sz w:val="28"/>
          <w:szCs w:val="28"/>
          <w:lang w:val="en-US"/>
        </w:rPr>
        <w:t xml:space="preserve"> qarashli bo’lmagan qismi keng rivojlandi.</w:t>
      </w:r>
    </w:p>
    <w:p w:rsidR="009B5AA4" w:rsidRPr="00BE6916" w:rsidRDefault="009B5AA4" w:rsidP="00BE6916">
      <w:pPr>
        <w:tabs>
          <w:tab w:val="left" w:pos="795"/>
          <w:tab w:val="left" w:pos="6225"/>
        </w:tabs>
        <w:spacing w:line="360" w:lineRule="auto"/>
        <w:rPr>
          <w:rFonts w:ascii="Verdana" w:hAnsi="Verdana"/>
          <w:sz w:val="28"/>
          <w:szCs w:val="28"/>
          <w:lang w:val="en-US"/>
        </w:rPr>
      </w:pPr>
      <w:r w:rsidRPr="00BE6916">
        <w:rPr>
          <w:rFonts w:ascii="Verdana" w:hAnsi="Verdana"/>
          <w:sz w:val="28"/>
          <w:szCs w:val="28"/>
          <w:lang w:val="en-US"/>
        </w:rPr>
        <w:tab/>
        <w:t xml:space="preserve">Ikkinchi bosqichda investitsiya faoliyatini kuchaytirish, chuqur tarkibiy o’zgarishlarni amalgam oshirish va shuning negizida iqtisodiy o’sishni ta’minlab, bozor munosabatlarini to’liq joriy qilish maqsad qilib qo’yiladi. Shu maqsaddan kelib chiqib I.A. karimov </w:t>
      </w:r>
      <w:r w:rsidR="003D3868" w:rsidRPr="00BE6916">
        <w:rPr>
          <w:rFonts w:ascii="Verdana" w:hAnsi="Verdana"/>
          <w:sz w:val="28"/>
          <w:szCs w:val="28"/>
          <w:lang w:val="en-US"/>
        </w:rPr>
        <w:t>asarida bu bosqich uchun bir qator vazifalar ajratib ko’rsatiladi.</w:t>
      </w:r>
    </w:p>
    <w:p w:rsidR="00947130" w:rsidRPr="00BE6916" w:rsidRDefault="001C24D0" w:rsidP="00BE6916">
      <w:pPr>
        <w:tabs>
          <w:tab w:val="left" w:pos="795"/>
          <w:tab w:val="left" w:pos="6225"/>
        </w:tabs>
        <w:spacing w:line="360" w:lineRule="auto"/>
        <w:jc w:val="both"/>
        <w:rPr>
          <w:rFonts w:ascii="Verdana" w:hAnsi="Verdana"/>
          <w:sz w:val="28"/>
          <w:szCs w:val="28"/>
          <w:lang w:val="en-US"/>
        </w:rPr>
      </w:pPr>
      <w:r w:rsidRPr="00BE6916">
        <w:rPr>
          <w:rFonts w:ascii="Verdana" w:hAnsi="Verdana"/>
          <w:sz w:val="28"/>
          <w:szCs w:val="28"/>
          <w:lang w:val="en-US"/>
        </w:rPr>
        <w:tab/>
      </w:r>
      <w:r w:rsidRPr="00BE6916">
        <w:rPr>
          <w:rFonts w:ascii="Verdana" w:hAnsi="Verdana"/>
          <w:b/>
          <w:sz w:val="28"/>
          <w:szCs w:val="28"/>
          <w:lang w:val="en-US"/>
        </w:rPr>
        <w:t>Birinchi vazifa</w:t>
      </w:r>
      <w:r w:rsidR="00F873ED" w:rsidRPr="00BE6916">
        <w:rPr>
          <w:rFonts w:ascii="Verdana" w:hAnsi="Verdana"/>
          <w:b/>
          <w:sz w:val="28"/>
          <w:szCs w:val="28"/>
          <w:lang w:val="en-US"/>
        </w:rPr>
        <w:t xml:space="preserve">- </w:t>
      </w:r>
      <w:r w:rsidR="00F873ED" w:rsidRPr="00BE6916">
        <w:rPr>
          <w:rFonts w:ascii="Verdana" w:hAnsi="Verdana"/>
          <w:sz w:val="28"/>
          <w:szCs w:val="28"/>
          <w:lang w:val="en-US"/>
        </w:rPr>
        <w:t xml:space="preserve">davlat mulklarini xususiylashtirish sohasida boshlangan ishni oxiriga yetkazish. Bunda davlat mulkini xususiylashtirish, tadbirkorlik faoliyatini keng qo’llab-quvvatlash, kichik </w:t>
      </w:r>
      <w:r w:rsidR="00F873ED" w:rsidRPr="00BE6916">
        <w:rPr>
          <w:rFonts w:ascii="Verdana" w:hAnsi="Verdana"/>
          <w:sz w:val="28"/>
          <w:szCs w:val="28"/>
          <w:lang w:val="en-US"/>
        </w:rPr>
        <w:lastRenderedPageBreak/>
        <w:t>xususiy korxonalar tashkil qilishni rag’batlantirish hisobiga ishlab chiqarishda davlatga qarashli bo’lmagan qismning ulushini oshirish ko’zda tutiladi.</w:t>
      </w:r>
    </w:p>
    <w:p w:rsidR="00F873ED" w:rsidRPr="00BE6916" w:rsidRDefault="00F873ED" w:rsidP="00BE6916">
      <w:pPr>
        <w:tabs>
          <w:tab w:val="left" w:pos="795"/>
          <w:tab w:val="left" w:pos="6225"/>
        </w:tabs>
        <w:spacing w:line="360" w:lineRule="auto"/>
        <w:jc w:val="both"/>
        <w:rPr>
          <w:rFonts w:ascii="Verdana" w:hAnsi="Verdana"/>
          <w:sz w:val="28"/>
          <w:szCs w:val="28"/>
          <w:lang w:val="en-US"/>
        </w:rPr>
      </w:pPr>
      <w:r w:rsidRPr="00BE6916">
        <w:rPr>
          <w:rFonts w:ascii="Verdana" w:hAnsi="Verdana"/>
          <w:b/>
          <w:sz w:val="28"/>
          <w:szCs w:val="28"/>
          <w:lang w:val="en-US"/>
        </w:rPr>
        <w:tab/>
        <w:t xml:space="preserve">Ikkinchi vazifa- </w:t>
      </w:r>
      <w:r w:rsidRPr="00BE6916">
        <w:rPr>
          <w:rFonts w:ascii="Verdana" w:hAnsi="Verdana"/>
          <w:sz w:val="28"/>
          <w:szCs w:val="28"/>
          <w:lang w:val="en-US"/>
        </w:rPr>
        <w:t>ishlab chiqarishning pasayishiga barham berish va makroiqtisodiy barqarorlikni ta’minlash. Bu xam korxonalr va tarmoqlarning, umuman davlatning iqtisodiy va moliyaviy barqarorligiga erishish imkonini beradi.</w:t>
      </w:r>
    </w:p>
    <w:p w:rsidR="00F873ED" w:rsidRPr="00BE6916" w:rsidRDefault="00F873ED" w:rsidP="00BE6916">
      <w:pPr>
        <w:tabs>
          <w:tab w:val="left" w:pos="795"/>
          <w:tab w:val="left" w:pos="6225"/>
        </w:tabs>
        <w:spacing w:line="360" w:lineRule="auto"/>
        <w:jc w:val="both"/>
        <w:rPr>
          <w:rFonts w:ascii="Verdana" w:hAnsi="Verdana"/>
          <w:b/>
          <w:sz w:val="28"/>
          <w:szCs w:val="28"/>
          <w:lang w:val="en-US"/>
        </w:rPr>
      </w:pPr>
      <w:r w:rsidRPr="00BE6916">
        <w:rPr>
          <w:rFonts w:ascii="Verdana" w:hAnsi="Verdana"/>
          <w:b/>
          <w:sz w:val="28"/>
          <w:szCs w:val="28"/>
          <w:lang w:val="en-US"/>
        </w:rPr>
        <w:tab/>
        <w:t xml:space="preserve">Uchinchi vazifa- </w:t>
      </w:r>
      <w:r w:rsidRPr="00BE6916">
        <w:rPr>
          <w:rFonts w:ascii="Verdana" w:hAnsi="Verdana"/>
          <w:sz w:val="28"/>
          <w:szCs w:val="28"/>
          <w:lang w:val="en-US"/>
        </w:rPr>
        <w:t>milliy valyuta-so’mni yana xam mustahkamlashdan iborat.</w:t>
      </w:r>
    </w:p>
    <w:p w:rsidR="00F873ED" w:rsidRPr="00BE6916" w:rsidRDefault="00F873ED" w:rsidP="00BE6916">
      <w:pPr>
        <w:tabs>
          <w:tab w:val="left" w:pos="795"/>
          <w:tab w:val="left" w:pos="6225"/>
        </w:tabs>
        <w:spacing w:line="360" w:lineRule="auto"/>
        <w:jc w:val="both"/>
        <w:rPr>
          <w:rFonts w:ascii="Verdana" w:hAnsi="Verdana"/>
          <w:sz w:val="28"/>
          <w:szCs w:val="28"/>
          <w:lang w:val="en-US"/>
        </w:rPr>
      </w:pPr>
      <w:r w:rsidRPr="00BE6916">
        <w:rPr>
          <w:rFonts w:ascii="Verdana" w:hAnsi="Verdana"/>
          <w:b/>
          <w:sz w:val="28"/>
          <w:szCs w:val="28"/>
          <w:lang w:val="en-US"/>
        </w:rPr>
        <w:tab/>
        <w:t>To’rtinchi vazifa-</w:t>
      </w:r>
      <w:r w:rsidR="00BD6A35" w:rsidRPr="00BE6916">
        <w:rPr>
          <w:rFonts w:ascii="Verdana" w:hAnsi="Verdana"/>
          <w:b/>
          <w:sz w:val="28"/>
          <w:szCs w:val="28"/>
          <w:lang w:val="en-US"/>
        </w:rPr>
        <w:t xml:space="preserve"> </w:t>
      </w:r>
      <w:r w:rsidRPr="00BE6916">
        <w:rPr>
          <w:rFonts w:ascii="Verdana" w:hAnsi="Verdana"/>
          <w:sz w:val="28"/>
          <w:szCs w:val="28"/>
          <w:lang w:val="en-US"/>
        </w:rPr>
        <w:t>iqtisodiyotning tarkibiy tuzilishini</w:t>
      </w:r>
      <w:r w:rsidR="008E3893" w:rsidRPr="00BE6916">
        <w:rPr>
          <w:rFonts w:ascii="Verdana" w:hAnsi="Verdana"/>
          <w:sz w:val="28"/>
          <w:szCs w:val="28"/>
          <w:lang w:val="en-US"/>
        </w:rPr>
        <w:t xml:space="preserve"> tubdan o’zgartirish, xom ashyo yetkazib berishdan tayyor mahsulot ishlab chiqarishga o’tish.</w:t>
      </w:r>
    </w:p>
    <w:p w:rsidR="008E3893" w:rsidRPr="00BE6916" w:rsidRDefault="00EB331A" w:rsidP="00BE6916">
      <w:pPr>
        <w:tabs>
          <w:tab w:val="left" w:pos="795"/>
          <w:tab w:val="left" w:pos="6225"/>
        </w:tabs>
        <w:spacing w:line="360" w:lineRule="auto"/>
        <w:jc w:val="both"/>
        <w:rPr>
          <w:rFonts w:ascii="Verdana" w:hAnsi="Verdana"/>
          <w:sz w:val="28"/>
          <w:szCs w:val="28"/>
          <w:lang w:val="en-US"/>
        </w:rPr>
      </w:pPr>
      <w:r w:rsidRPr="00BE6916">
        <w:rPr>
          <w:rFonts w:ascii="Verdana" w:hAnsi="Verdana"/>
          <w:b/>
          <w:sz w:val="28"/>
          <w:szCs w:val="28"/>
          <w:lang w:val="en-US"/>
        </w:rPr>
        <w:tab/>
      </w:r>
      <w:r w:rsidRPr="00BE6916">
        <w:rPr>
          <w:rFonts w:ascii="Verdana" w:hAnsi="Verdana"/>
          <w:sz w:val="28"/>
          <w:szCs w:val="28"/>
          <w:lang w:val="en-US"/>
        </w:rPr>
        <w:t>Bunda tarkibiy o’zgarishlarda Respublika uchun eng asosiy hisoblangan tarmoqlarni, jumladan yoqilg’I, energetika va g’alla ko’mplekslarini rivojlantirish nazarda tutiladi.</w:t>
      </w:r>
    </w:p>
    <w:p w:rsidR="00A2728E" w:rsidRPr="00BE6916" w:rsidRDefault="00A2728E" w:rsidP="00BE6916">
      <w:pPr>
        <w:tabs>
          <w:tab w:val="left" w:pos="795"/>
          <w:tab w:val="left" w:pos="6225"/>
        </w:tabs>
        <w:spacing w:line="360" w:lineRule="auto"/>
        <w:jc w:val="both"/>
        <w:rPr>
          <w:rFonts w:ascii="Verdana" w:hAnsi="Verdana"/>
          <w:sz w:val="28"/>
          <w:szCs w:val="28"/>
          <w:lang w:val="en-US"/>
        </w:rPr>
      </w:pPr>
    </w:p>
    <w:p w:rsidR="00BE6916" w:rsidRPr="00BE6916" w:rsidRDefault="00BE6916" w:rsidP="00BE6916">
      <w:pPr>
        <w:spacing w:line="360" w:lineRule="auto"/>
        <w:rPr>
          <w:rFonts w:ascii="Verdana" w:hAnsi="Verdana"/>
          <w:sz w:val="28"/>
          <w:szCs w:val="28"/>
          <w:lang w:val="en-US"/>
        </w:rPr>
      </w:pPr>
      <w:r w:rsidRPr="00BE6916">
        <w:rPr>
          <w:rFonts w:ascii="Verdana" w:hAnsi="Verdana"/>
          <w:sz w:val="28"/>
          <w:szCs w:val="28"/>
          <w:lang w:val="en-US"/>
        </w:rPr>
        <w:t xml:space="preserve">Andijon viloyati O'zbekistonning rivojlangan regionlaridan biridir. Respublikadagi sanoat mahsulotlari ishlab chiqarish umumiy hajmida viloyatning hissasi 10,3%ni tashkil qiladi. Respublikada ishlab chiqarilayotgan matolarning 20%, trikotaj mahsulotlarining 34,1%, paypoq mahsulotlarining 21,3%, tikilgan mahsulotlarning 12% Andijon viloyatining hissasiga to'g'ri keladi. </w:t>
      </w:r>
    </w:p>
    <w:p w:rsidR="00BE6916" w:rsidRPr="00BE6916" w:rsidRDefault="00BE6916" w:rsidP="00BE6916">
      <w:pPr>
        <w:spacing w:line="360" w:lineRule="auto"/>
        <w:rPr>
          <w:rFonts w:ascii="Verdana" w:hAnsi="Verdana"/>
          <w:sz w:val="28"/>
          <w:szCs w:val="28"/>
          <w:lang w:val="en-US"/>
        </w:rPr>
      </w:pPr>
      <w:r w:rsidRPr="00BE6916">
        <w:rPr>
          <w:rFonts w:ascii="Verdana" w:hAnsi="Verdana"/>
          <w:sz w:val="28"/>
          <w:szCs w:val="28"/>
          <w:lang w:val="en-US"/>
        </w:rPr>
        <w:t xml:space="preserve">    Viloyatda qazib olinadigan foydali qazilmalarning asosiy qismini neft va gaz tashkil qiladi. Hozirgi kunda 8 neft va neft gaz quduqlari - "Andijon", "Janubiy Olamushuk", "Polvontosh", "Xo'jaobod"da ishlayapti. 2001 yilgacha 106,8 ming tonna neft ishlab chiqarildi. Viloyatdagi 4 elektr stantsiyalari 63 mln.kv soat elektr energiya ishlab chiqaradi. Viloyat miqyosida aholi jon boshiga 350 kvt soat elektr energiyasi to'g'ri keladi. </w:t>
      </w:r>
    </w:p>
    <w:p w:rsidR="00BE6916" w:rsidRPr="00BE6916" w:rsidRDefault="00BE6916" w:rsidP="00BE6916">
      <w:pPr>
        <w:spacing w:line="360" w:lineRule="auto"/>
        <w:rPr>
          <w:rFonts w:ascii="Verdana" w:hAnsi="Verdana"/>
          <w:sz w:val="28"/>
          <w:szCs w:val="28"/>
          <w:lang w:val="en-US"/>
        </w:rPr>
      </w:pPr>
      <w:r w:rsidRPr="00BE6916">
        <w:rPr>
          <w:rFonts w:ascii="Verdana" w:hAnsi="Verdana"/>
          <w:sz w:val="28"/>
          <w:szCs w:val="28"/>
          <w:lang w:val="en-US"/>
        </w:rPr>
        <w:lastRenderedPageBreak/>
        <w:t xml:space="preserve">    Viloyatdagi bozor iqtisodi tuzilmalari shakllanyapti. Amaldagi 22162 tashkilot, korxona va xo'jalik sub'ektlarida 18872 tasi xususiylashtirildi. Viloyatda o'rta va kichik biznes dinamik rivojlanmoqda. Mulkdorlarning yangi ijtimoiy qatlami shakllanmoqda. Viloyatda 18382 o'rta, kichik va mikro korxonalar ish yurityapti. Xususiy biznesning rivojlanishi ayniqsa aholiga transport, savdo va oziq-ovqat xizmati ko'rsatish tarmoqlarida yaqqol namoyon bo'ladi. 2001 yil ichki mahsulotning yalpi hajmi 407 mlrd. 77 mln. so'mni tashkil qildi. Oldingi shu davr bilan qiyoslanganda o'sish darajasi 108%ni tashkil qiladi. 2002 yil 1 iyul holatiga ko'ra YaIM hajmi 214834,1 mln. so'm.</w:t>
      </w:r>
    </w:p>
    <w:p w:rsidR="00BE6916" w:rsidRPr="00BE6916" w:rsidRDefault="00BE6916" w:rsidP="00BE6916">
      <w:pPr>
        <w:spacing w:line="360" w:lineRule="auto"/>
        <w:rPr>
          <w:rFonts w:ascii="Verdana" w:hAnsi="Verdana"/>
          <w:sz w:val="28"/>
          <w:szCs w:val="28"/>
          <w:lang w:val="en-US"/>
        </w:rPr>
      </w:pPr>
      <w:r w:rsidRPr="00BE6916">
        <w:rPr>
          <w:rFonts w:ascii="Verdana" w:hAnsi="Verdana"/>
          <w:sz w:val="28"/>
          <w:szCs w:val="28"/>
          <w:lang w:val="en-US"/>
        </w:rPr>
        <w:t>Soliqlar 15955,9 mln. so'm (7,4% )</w:t>
      </w:r>
    </w:p>
    <w:p w:rsidR="00BE6916" w:rsidRPr="00BE6916" w:rsidRDefault="00BE6916" w:rsidP="00BE6916">
      <w:pPr>
        <w:spacing w:line="360" w:lineRule="auto"/>
        <w:rPr>
          <w:rFonts w:ascii="Verdana" w:hAnsi="Verdana"/>
          <w:sz w:val="28"/>
          <w:szCs w:val="28"/>
          <w:lang w:val="en-US"/>
        </w:rPr>
      </w:pPr>
      <w:r w:rsidRPr="00BE6916">
        <w:rPr>
          <w:rFonts w:ascii="Verdana" w:hAnsi="Verdana"/>
          <w:sz w:val="28"/>
          <w:szCs w:val="28"/>
          <w:lang w:val="en-US"/>
        </w:rPr>
        <w:t>Shu jumladan:</w:t>
      </w:r>
    </w:p>
    <w:p w:rsidR="00BE6916" w:rsidRPr="00BE6916" w:rsidRDefault="00BE6916" w:rsidP="00BE6916">
      <w:pPr>
        <w:spacing w:line="360" w:lineRule="auto"/>
        <w:rPr>
          <w:rFonts w:ascii="Verdana" w:hAnsi="Verdana"/>
          <w:sz w:val="28"/>
          <w:szCs w:val="28"/>
          <w:lang w:val="en-US"/>
        </w:rPr>
      </w:pPr>
      <w:r w:rsidRPr="00BE6916">
        <w:rPr>
          <w:rFonts w:ascii="Verdana" w:hAnsi="Verdana"/>
          <w:sz w:val="28"/>
          <w:szCs w:val="28"/>
          <w:lang w:val="en-US"/>
        </w:rPr>
        <w:t>Sanoat 40527,8 mln. so'm (18,9% )</w:t>
      </w:r>
    </w:p>
    <w:p w:rsidR="00BE6916" w:rsidRPr="00BE6916" w:rsidRDefault="00BE6916" w:rsidP="00BE6916">
      <w:pPr>
        <w:spacing w:line="360" w:lineRule="auto"/>
        <w:rPr>
          <w:rFonts w:ascii="Verdana" w:hAnsi="Verdana"/>
          <w:sz w:val="28"/>
          <w:szCs w:val="28"/>
          <w:lang w:val="en-US"/>
        </w:rPr>
      </w:pPr>
      <w:r w:rsidRPr="00BE6916">
        <w:rPr>
          <w:rFonts w:ascii="Verdana" w:hAnsi="Verdana"/>
          <w:sz w:val="28"/>
          <w:szCs w:val="28"/>
          <w:lang w:val="en-US"/>
        </w:rPr>
        <w:t>Qurilish 6519,1 mln. so'm (3,0% )</w:t>
      </w:r>
    </w:p>
    <w:p w:rsidR="00BE6916" w:rsidRPr="00BE6916" w:rsidRDefault="00BE6916" w:rsidP="00BE6916">
      <w:pPr>
        <w:spacing w:line="360" w:lineRule="auto"/>
        <w:rPr>
          <w:rFonts w:ascii="Verdana" w:hAnsi="Verdana"/>
          <w:sz w:val="28"/>
          <w:szCs w:val="28"/>
          <w:lang w:val="en-US"/>
        </w:rPr>
      </w:pPr>
      <w:r w:rsidRPr="00BE6916">
        <w:rPr>
          <w:rFonts w:ascii="Verdana" w:hAnsi="Verdana"/>
          <w:sz w:val="28"/>
          <w:szCs w:val="28"/>
          <w:lang w:val="en-US"/>
        </w:rPr>
        <w:t>Qishlok xo'jaligi 55468,3 mln. so'm (25,8% )</w:t>
      </w:r>
    </w:p>
    <w:p w:rsidR="00BE6916" w:rsidRPr="00BE6916" w:rsidRDefault="00BE6916" w:rsidP="00BE6916">
      <w:pPr>
        <w:spacing w:line="360" w:lineRule="auto"/>
        <w:rPr>
          <w:rFonts w:ascii="Verdana" w:hAnsi="Verdana"/>
          <w:sz w:val="28"/>
          <w:szCs w:val="28"/>
          <w:lang w:val="en-US"/>
        </w:rPr>
      </w:pPr>
      <w:r w:rsidRPr="00BE6916">
        <w:rPr>
          <w:rFonts w:ascii="Verdana" w:hAnsi="Verdana"/>
          <w:sz w:val="28"/>
          <w:szCs w:val="28"/>
          <w:lang w:val="en-US"/>
        </w:rPr>
        <w:t>Savdo va umumiy ovqatlanish 32678,1 mln. so'm (15,2% )</w:t>
      </w:r>
    </w:p>
    <w:p w:rsidR="00BE6916" w:rsidRPr="00BE6916" w:rsidRDefault="00BE6916" w:rsidP="00BE6916">
      <w:pPr>
        <w:spacing w:line="360" w:lineRule="auto"/>
        <w:rPr>
          <w:rFonts w:ascii="Verdana" w:hAnsi="Verdana"/>
          <w:sz w:val="28"/>
          <w:szCs w:val="28"/>
          <w:lang w:val="en-US"/>
        </w:rPr>
      </w:pPr>
      <w:r w:rsidRPr="00BE6916">
        <w:rPr>
          <w:rFonts w:ascii="Verdana" w:hAnsi="Verdana"/>
          <w:sz w:val="28"/>
          <w:szCs w:val="28"/>
          <w:lang w:val="en-US"/>
        </w:rPr>
        <w:t>Xom ashyo sanoatining boshqa tarmoqlari 34729,2 mln. so'm (16,2% )</w:t>
      </w:r>
    </w:p>
    <w:p w:rsidR="00BE6916" w:rsidRPr="00BE6916" w:rsidRDefault="00BE6916" w:rsidP="00BE6916">
      <w:pPr>
        <w:spacing w:line="360" w:lineRule="auto"/>
        <w:rPr>
          <w:rFonts w:ascii="Verdana" w:hAnsi="Verdana"/>
          <w:sz w:val="28"/>
          <w:szCs w:val="28"/>
          <w:lang w:val="en-US"/>
        </w:rPr>
      </w:pPr>
      <w:r w:rsidRPr="00BE6916">
        <w:rPr>
          <w:rFonts w:ascii="Verdana" w:hAnsi="Verdana"/>
          <w:sz w:val="28"/>
          <w:szCs w:val="28"/>
          <w:lang w:val="en-US"/>
        </w:rPr>
        <w:t>SOHALAR BO`YICHA TAQSIMLANISHI</w:t>
      </w:r>
      <w:r w:rsidR="00E87988">
        <w:rPr>
          <w:rFonts w:ascii="Verdana" w:hAnsi="Verdana"/>
          <w:sz w:val="28"/>
          <w:szCs w:val="28"/>
          <w:lang w:val="en-US"/>
        </w:rPr>
        <w:t xml:space="preserve"> </w:t>
      </w:r>
    </w:p>
    <w:p w:rsidR="00BE6916" w:rsidRPr="00BE6916" w:rsidRDefault="00BE6916" w:rsidP="00BE6916">
      <w:pPr>
        <w:spacing w:line="360" w:lineRule="auto"/>
        <w:rPr>
          <w:rFonts w:ascii="Verdana" w:hAnsi="Verdana"/>
          <w:sz w:val="28"/>
          <w:szCs w:val="28"/>
          <w:lang w:val="en-US"/>
        </w:rPr>
      </w:pPr>
      <w:r w:rsidRPr="00BE6916">
        <w:rPr>
          <w:rFonts w:ascii="Verdana" w:hAnsi="Verdana"/>
          <w:sz w:val="28"/>
          <w:szCs w:val="28"/>
          <w:lang w:val="en-US"/>
        </w:rPr>
        <w:t xml:space="preserve">  top</w:t>
      </w:r>
    </w:p>
    <w:p w:rsidR="00BE6916" w:rsidRPr="00BE6916" w:rsidRDefault="00BE6916" w:rsidP="00BE6916">
      <w:pPr>
        <w:spacing w:line="360" w:lineRule="auto"/>
        <w:rPr>
          <w:rFonts w:ascii="Verdana" w:hAnsi="Verdana"/>
          <w:sz w:val="28"/>
          <w:szCs w:val="28"/>
          <w:lang w:val="en-US"/>
        </w:rPr>
      </w:pPr>
      <w:r w:rsidRPr="00BE6916">
        <w:rPr>
          <w:rFonts w:ascii="Verdana" w:hAnsi="Verdana"/>
          <w:sz w:val="28"/>
          <w:szCs w:val="28"/>
          <w:lang w:val="en-US"/>
        </w:rPr>
        <w:t>Xususiy tadbirkorlik, o`rta va kichik biznes</w:t>
      </w:r>
    </w:p>
    <w:p w:rsidR="00BE6916" w:rsidRPr="00BE6916" w:rsidRDefault="00BE6916" w:rsidP="00BE6916">
      <w:pPr>
        <w:spacing w:line="360" w:lineRule="auto"/>
        <w:rPr>
          <w:rFonts w:ascii="Verdana" w:hAnsi="Verdana"/>
          <w:sz w:val="28"/>
          <w:szCs w:val="28"/>
          <w:lang w:val="en-US"/>
        </w:rPr>
      </w:pPr>
      <w:r w:rsidRPr="00BE6916">
        <w:rPr>
          <w:rFonts w:ascii="Verdana" w:hAnsi="Verdana"/>
          <w:sz w:val="28"/>
          <w:szCs w:val="28"/>
          <w:lang w:val="en-US"/>
        </w:rPr>
        <w:t xml:space="preserve">           Viloyatda shuningdek kichik va o'rta biznes ham rivojlanmoqda. Xususiy biznesning rivojlanishi aholiga transport savdo, umumiy ovqatlanish xizmatlarida yaqqol ko'zga tashlanadi. </w:t>
      </w:r>
    </w:p>
    <w:p w:rsidR="00BE6916" w:rsidRPr="00BE6916" w:rsidRDefault="00BE6916" w:rsidP="00BE6916">
      <w:pPr>
        <w:spacing w:line="360" w:lineRule="auto"/>
        <w:rPr>
          <w:rFonts w:ascii="Verdana" w:hAnsi="Verdana"/>
          <w:sz w:val="28"/>
          <w:szCs w:val="28"/>
          <w:lang w:val="en-US"/>
        </w:rPr>
      </w:pPr>
      <w:r w:rsidRPr="00BE6916">
        <w:rPr>
          <w:rFonts w:ascii="Verdana" w:hAnsi="Verdana"/>
          <w:sz w:val="28"/>
          <w:szCs w:val="28"/>
          <w:lang w:val="en-US"/>
        </w:rPr>
        <w:t>2002 yil 1 yanvarda Andijon viloyatida 22163 xususiy, kichik va o'rta biznes sub'ektlari qayd qilingan. Jumladan: yirik - 1843, o'rta - 601, kichik - 2067 va 17652 mikrofirma. Hozirgi kunda bulardan 20206 korxona faoliyat ko'rsatyapti.</w:t>
      </w:r>
    </w:p>
    <w:p w:rsidR="00BE6916" w:rsidRPr="00BE6916" w:rsidRDefault="00BE6916" w:rsidP="00BE6916">
      <w:pPr>
        <w:spacing w:line="360" w:lineRule="auto"/>
        <w:rPr>
          <w:rFonts w:ascii="Verdana" w:hAnsi="Verdana"/>
          <w:sz w:val="28"/>
          <w:szCs w:val="28"/>
          <w:lang w:val="en-US"/>
        </w:rPr>
      </w:pPr>
      <w:r w:rsidRPr="00BE6916">
        <w:rPr>
          <w:rFonts w:ascii="Verdana" w:hAnsi="Verdana"/>
          <w:sz w:val="28"/>
          <w:szCs w:val="28"/>
          <w:lang w:val="en-US"/>
        </w:rPr>
        <w:lastRenderedPageBreak/>
        <w:t xml:space="preserve">2001 yil yakunlariga ko'ra 27 mln. so'mlik mahsulot ishlab chiqildi, joriy yilning 9 oy natijalariga ko'ra 276,7 mln. so'mlik mahsulot ishlab chiqarilgan. </w:t>
      </w:r>
    </w:p>
    <w:p w:rsidR="00BE6916" w:rsidRPr="00BE6916" w:rsidRDefault="00BE6916" w:rsidP="00BE6916">
      <w:pPr>
        <w:spacing w:line="360" w:lineRule="auto"/>
        <w:rPr>
          <w:rFonts w:ascii="Verdana" w:hAnsi="Verdana"/>
          <w:sz w:val="28"/>
          <w:szCs w:val="28"/>
          <w:lang w:val="en-US"/>
        </w:rPr>
      </w:pPr>
      <w:r w:rsidRPr="00BE6916">
        <w:rPr>
          <w:rFonts w:ascii="Verdana" w:hAnsi="Verdana"/>
          <w:sz w:val="28"/>
          <w:szCs w:val="28"/>
          <w:lang w:val="en-US"/>
        </w:rPr>
        <w:t xml:space="preserve">     KO`B sub'ektlari viloyatning tashqi iqtisodiy faoliyatida asosiy rol</w:t>
      </w:r>
      <w:r w:rsidRPr="00BE6916">
        <w:rPr>
          <w:rFonts w:ascii="Verdana" w:hAnsi="Verdana"/>
          <w:sz w:val="28"/>
          <w:szCs w:val="28"/>
        </w:rPr>
        <w:t>ь</w:t>
      </w:r>
      <w:r w:rsidRPr="00BE6916">
        <w:rPr>
          <w:rFonts w:ascii="Verdana" w:hAnsi="Verdana"/>
          <w:sz w:val="28"/>
          <w:szCs w:val="28"/>
          <w:lang w:val="en-US"/>
        </w:rPr>
        <w:t xml:space="preserve"> o'ynaydi. Joriy yilning 9 oyiga ko'ra ular tomonidan AQShga 11,7 mln. dollarlik ishlab chiqarish va xizmat turlari eksport qilindiki, bu o'tgan yilga nisbatan 63,7% o'sish demakdir. Import 7,2 mln. AQSh dollarini tashkil qildi, o'tgan yilga nisbatan o'sish 35,7% . </w:t>
      </w:r>
    </w:p>
    <w:p w:rsidR="00BE6916" w:rsidRPr="00BE6916" w:rsidRDefault="00BE6916" w:rsidP="00BE6916">
      <w:pPr>
        <w:spacing w:line="360" w:lineRule="auto"/>
        <w:rPr>
          <w:rFonts w:ascii="Verdana" w:hAnsi="Verdana"/>
          <w:sz w:val="28"/>
          <w:szCs w:val="28"/>
          <w:lang w:val="en-US"/>
        </w:rPr>
      </w:pPr>
      <w:r w:rsidRPr="00BE6916">
        <w:rPr>
          <w:rFonts w:ascii="Verdana" w:hAnsi="Verdana"/>
          <w:sz w:val="28"/>
          <w:szCs w:val="28"/>
          <w:lang w:val="en-US"/>
        </w:rPr>
        <w:t>Ishbilarmonlar tomonidan kichik va o'rta biznesni rivojlantirish maqsadida bank tomonidan kredit ajratildi. Hozirgi kunda viloyatda 3755 proekt 13305,1 mln. so'm hajmida moliyalashtirilgan, shu jumladan mikrokreditlar - 3190 proektga 9703,4 mln. so'm, uzoq muddatli kreditlar - 565 proektga 3601,7 mln. so'm ajratildi.</w:t>
      </w:r>
    </w:p>
    <w:p w:rsidR="00BE6916" w:rsidRPr="00BE6916" w:rsidRDefault="00BE6916" w:rsidP="00BE6916">
      <w:pPr>
        <w:spacing w:line="360" w:lineRule="auto"/>
        <w:rPr>
          <w:rFonts w:ascii="Verdana" w:hAnsi="Verdana"/>
          <w:sz w:val="28"/>
          <w:szCs w:val="28"/>
          <w:lang w:val="en-US"/>
        </w:rPr>
      </w:pPr>
      <w:r w:rsidRPr="00BE6916">
        <w:rPr>
          <w:rFonts w:ascii="Verdana" w:hAnsi="Verdana"/>
          <w:sz w:val="28"/>
          <w:szCs w:val="28"/>
          <w:lang w:val="en-US"/>
        </w:rPr>
        <w:t>Ta'minotning faoliyat doirasiga ko'ra taqsimoti.</w:t>
      </w:r>
    </w:p>
    <w:p w:rsidR="00BE6916" w:rsidRPr="00BE6916" w:rsidRDefault="00BE6916" w:rsidP="00BE6916">
      <w:pPr>
        <w:spacing w:line="360" w:lineRule="auto"/>
        <w:rPr>
          <w:rFonts w:ascii="Verdana" w:hAnsi="Verdana"/>
          <w:sz w:val="28"/>
          <w:szCs w:val="28"/>
          <w:lang w:val="en-US"/>
        </w:rPr>
      </w:pPr>
      <w:r w:rsidRPr="00BE6916">
        <w:rPr>
          <w:rFonts w:ascii="Verdana" w:hAnsi="Verdana"/>
          <w:sz w:val="28"/>
          <w:szCs w:val="28"/>
          <w:lang w:val="en-US"/>
        </w:rPr>
        <w:t>- qishloq xo'jaligi mahsulotlarini qayta ishlash - 687 proektga 1976,5 mln.so'm</w:t>
      </w:r>
    </w:p>
    <w:p w:rsidR="00BE6916" w:rsidRPr="00BE6916" w:rsidRDefault="00BE6916" w:rsidP="00BE6916">
      <w:pPr>
        <w:spacing w:line="360" w:lineRule="auto"/>
        <w:rPr>
          <w:rFonts w:ascii="Verdana" w:hAnsi="Verdana"/>
          <w:sz w:val="28"/>
          <w:szCs w:val="28"/>
          <w:lang w:val="en-US"/>
        </w:rPr>
      </w:pPr>
      <w:r w:rsidRPr="00BE6916">
        <w:rPr>
          <w:rFonts w:ascii="Verdana" w:hAnsi="Verdana"/>
          <w:sz w:val="28"/>
          <w:szCs w:val="28"/>
          <w:lang w:val="en-US"/>
        </w:rPr>
        <w:t>- engil sanoat - 181 proektga 864,7 mln. so'm</w:t>
      </w:r>
    </w:p>
    <w:p w:rsidR="00BE6916" w:rsidRPr="00BE6916" w:rsidRDefault="00BE6916" w:rsidP="00BE6916">
      <w:pPr>
        <w:spacing w:line="360" w:lineRule="auto"/>
        <w:rPr>
          <w:rFonts w:ascii="Verdana" w:hAnsi="Verdana"/>
          <w:sz w:val="28"/>
          <w:szCs w:val="28"/>
          <w:lang w:val="en-US"/>
        </w:rPr>
      </w:pPr>
      <w:r w:rsidRPr="00BE6916">
        <w:rPr>
          <w:rFonts w:ascii="Verdana" w:hAnsi="Verdana"/>
          <w:sz w:val="28"/>
          <w:szCs w:val="28"/>
          <w:lang w:val="en-US"/>
        </w:rPr>
        <w:t>- qurilish materiallarini ishlab chiqarish</w:t>
      </w:r>
    </w:p>
    <w:p w:rsidR="00BE6916" w:rsidRPr="00BE6916" w:rsidRDefault="00BE6916" w:rsidP="00BE6916">
      <w:pPr>
        <w:spacing w:line="360" w:lineRule="auto"/>
        <w:rPr>
          <w:rFonts w:ascii="Verdana" w:hAnsi="Verdana"/>
          <w:sz w:val="28"/>
          <w:szCs w:val="28"/>
          <w:lang w:val="en-US"/>
        </w:rPr>
      </w:pPr>
      <w:r w:rsidRPr="00BE6916">
        <w:rPr>
          <w:rFonts w:ascii="Verdana" w:hAnsi="Verdana"/>
          <w:sz w:val="28"/>
          <w:szCs w:val="28"/>
          <w:lang w:val="en-US"/>
        </w:rPr>
        <w:t>- xizmat - 266 proektga 1325,3 mln. so'm</w:t>
      </w:r>
    </w:p>
    <w:p w:rsidR="00BE6916" w:rsidRPr="00BE6916" w:rsidRDefault="00BE6916" w:rsidP="00BE6916">
      <w:pPr>
        <w:spacing w:line="360" w:lineRule="auto"/>
        <w:rPr>
          <w:rFonts w:ascii="Verdana" w:hAnsi="Verdana"/>
          <w:sz w:val="28"/>
          <w:szCs w:val="28"/>
          <w:lang w:val="en-US"/>
        </w:rPr>
      </w:pPr>
      <w:r w:rsidRPr="00BE6916">
        <w:rPr>
          <w:rFonts w:ascii="Verdana" w:hAnsi="Verdana"/>
          <w:sz w:val="28"/>
          <w:szCs w:val="28"/>
          <w:lang w:val="en-US"/>
        </w:rPr>
        <w:t>- sayyohlik va boshqa - 1376 proektga 4026,5 mln. so'm</w:t>
      </w:r>
    </w:p>
    <w:p w:rsidR="00BE6916" w:rsidRPr="00BE6916" w:rsidRDefault="00BE6916" w:rsidP="00BE6916">
      <w:pPr>
        <w:spacing w:line="360" w:lineRule="auto"/>
        <w:rPr>
          <w:rFonts w:ascii="Verdana" w:hAnsi="Verdana"/>
          <w:sz w:val="28"/>
          <w:szCs w:val="28"/>
          <w:lang w:val="en-US"/>
        </w:rPr>
      </w:pPr>
      <w:r w:rsidRPr="00BE6916">
        <w:rPr>
          <w:rFonts w:ascii="Verdana" w:hAnsi="Verdana"/>
          <w:sz w:val="28"/>
          <w:szCs w:val="28"/>
          <w:lang w:val="en-US"/>
        </w:rPr>
        <w:t>- ishlab chiqarish XIM - 660 proektga 3235 mln. so'm</w:t>
      </w:r>
    </w:p>
    <w:p w:rsidR="00BE6916" w:rsidRPr="00BE6916" w:rsidRDefault="00BE6916" w:rsidP="00BE6916">
      <w:pPr>
        <w:spacing w:line="360" w:lineRule="auto"/>
        <w:rPr>
          <w:rFonts w:ascii="Verdana" w:hAnsi="Verdana"/>
          <w:sz w:val="28"/>
          <w:szCs w:val="28"/>
          <w:lang w:val="en-US"/>
        </w:rPr>
      </w:pPr>
      <w:r w:rsidRPr="00BE6916">
        <w:rPr>
          <w:rFonts w:ascii="Verdana" w:hAnsi="Verdana"/>
          <w:sz w:val="28"/>
          <w:szCs w:val="28"/>
          <w:lang w:val="en-US"/>
        </w:rPr>
        <w:t>- fermerlikni rivojlantirish - 535 proektga 1695 mln. so'm</w:t>
      </w:r>
    </w:p>
    <w:p w:rsidR="00BE6916" w:rsidRPr="00BE6916" w:rsidRDefault="00BE6916" w:rsidP="00BE6916">
      <w:pPr>
        <w:spacing w:line="360" w:lineRule="auto"/>
        <w:rPr>
          <w:rFonts w:ascii="Verdana" w:hAnsi="Verdana"/>
          <w:sz w:val="28"/>
          <w:szCs w:val="28"/>
          <w:lang w:val="en-US"/>
        </w:rPr>
      </w:pPr>
      <w:r w:rsidRPr="00BE6916">
        <w:rPr>
          <w:rFonts w:ascii="Verdana" w:hAnsi="Verdana"/>
          <w:sz w:val="28"/>
          <w:szCs w:val="28"/>
          <w:lang w:val="en-US"/>
        </w:rPr>
        <w:t>O'rta va kichik biznesni rivojlantirishda amaldagi xom ashyo va ruda resurslarini hisobga olgan holda eng qulay tarmoqlar quyidagilar:</w:t>
      </w:r>
    </w:p>
    <w:p w:rsidR="00BE6916" w:rsidRPr="00BE6916" w:rsidRDefault="00BE6916" w:rsidP="00BE6916">
      <w:pPr>
        <w:spacing w:line="360" w:lineRule="auto"/>
        <w:rPr>
          <w:rFonts w:ascii="Verdana" w:hAnsi="Verdana"/>
          <w:sz w:val="28"/>
          <w:szCs w:val="28"/>
          <w:lang w:val="en-US"/>
        </w:rPr>
      </w:pPr>
      <w:r w:rsidRPr="00BE6916">
        <w:rPr>
          <w:rFonts w:ascii="Verdana" w:hAnsi="Verdana"/>
          <w:sz w:val="28"/>
          <w:szCs w:val="28"/>
          <w:lang w:val="en-US"/>
        </w:rPr>
        <w:t>- qishloq xo'jaligi mahsulotlarini qayta ishlash</w:t>
      </w:r>
    </w:p>
    <w:p w:rsidR="00BE6916" w:rsidRPr="00BE6916" w:rsidRDefault="00BE6916" w:rsidP="00BE6916">
      <w:pPr>
        <w:spacing w:line="360" w:lineRule="auto"/>
        <w:rPr>
          <w:rFonts w:ascii="Verdana" w:hAnsi="Verdana"/>
          <w:sz w:val="28"/>
          <w:szCs w:val="28"/>
          <w:lang w:val="en-US"/>
        </w:rPr>
      </w:pPr>
      <w:r w:rsidRPr="00BE6916">
        <w:rPr>
          <w:rFonts w:ascii="Verdana" w:hAnsi="Verdana"/>
          <w:sz w:val="28"/>
          <w:szCs w:val="28"/>
          <w:lang w:val="en-US"/>
        </w:rPr>
        <w:t xml:space="preserve">- tekstil sanoati </w:t>
      </w:r>
    </w:p>
    <w:p w:rsidR="00BE6916" w:rsidRPr="00BE6916" w:rsidRDefault="00BE6916" w:rsidP="00BE6916">
      <w:pPr>
        <w:spacing w:line="360" w:lineRule="auto"/>
        <w:rPr>
          <w:rFonts w:ascii="Verdana" w:hAnsi="Verdana"/>
          <w:sz w:val="28"/>
          <w:szCs w:val="28"/>
          <w:lang w:val="en-US"/>
        </w:rPr>
      </w:pPr>
      <w:r w:rsidRPr="00BE6916">
        <w:rPr>
          <w:rFonts w:ascii="Verdana" w:hAnsi="Verdana"/>
          <w:sz w:val="28"/>
          <w:szCs w:val="28"/>
          <w:lang w:val="en-US"/>
        </w:rPr>
        <w:t>- nomoddiy tarmoqlar 28955,7 mln. so'm (13,5% )</w:t>
      </w:r>
    </w:p>
    <w:p w:rsidR="00BE6916" w:rsidRPr="00BE6916" w:rsidRDefault="00BE6916" w:rsidP="00BE6916">
      <w:pPr>
        <w:spacing w:line="360" w:lineRule="auto"/>
        <w:rPr>
          <w:rFonts w:ascii="Verdana" w:hAnsi="Verdana"/>
          <w:sz w:val="28"/>
          <w:szCs w:val="28"/>
          <w:lang w:val="en-US"/>
        </w:rPr>
      </w:pPr>
      <w:r w:rsidRPr="00BE6916">
        <w:rPr>
          <w:rFonts w:ascii="Verdana" w:hAnsi="Verdana"/>
          <w:sz w:val="28"/>
          <w:szCs w:val="28"/>
          <w:lang w:val="en-US"/>
        </w:rPr>
        <w:t xml:space="preserve">Hozirgi kunda viloyatda ishlab chiqarilgan mahsulotlar dunyoning 40 dan ortiq mamlakatiga eksport qilinadi. </w:t>
      </w:r>
    </w:p>
    <w:p w:rsidR="00BE6916" w:rsidRPr="00BE6916" w:rsidRDefault="00BE6916" w:rsidP="00BE6916">
      <w:pPr>
        <w:spacing w:line="360" w:lineRule="auto"/>
        <w:rPr>
          <w:rFonts w:ascii="Verdana" w:hAnsi="Verdana"/>
          <w:sz w:val="28"/>
          <w:szCs w:val="28"/>
          <w:lang w:val="en-US"/>
        </w:rPr>
      </w:pPr>
      <w:r w:rsidRPr="00BE6916">
        <w:rPr>
          <w:rFonts w:ascii="Verdana" w:hAnsi="Verdana"/>
          <w:sz w:val="28"/>
          <w:szCs w:val="28"/>
          <w:lang w:val="en-US"/>
        </w:rPr>
        <w:lastRenderedPageBreak/>
        <w:t>VILOYATDA ISHLAB CHIQARILGAN MAHSULOTDA KICHIK VA Q`RTA BIZNESNING HISSASI</w:t>
      </w:r>
    </w:p>
    <w:p w:rsidR="00BE6916" w:rsidRPr="00BE6916" w:rsidRDefault="00BE6916" w:rsidP="00BE6916">
      <w:pPr>
        <w:spacing w:line="360" w:lineRule="auto"/>
        <w:rPr>
          <w:rFonts w:ascii="Verdana" w:hAnsi="Verdana"/>
          <w:sz w:val="28"/>
          <w:szCs w:val="28"/>
          <w:lang w:val="en-US"/>
        </w:rPr>
      </w:pPr>
      <w:r w:rsidRPr="00BE6916">
        <w:rPr>
          <w:rFonts w:ascii="Verdana" w:hAnsi="Verdana"/>
          <w:sz w:val="28"/>
          <w:szCs w:val="28"/>
          <w:lang w:val="en-US"/>
        </w:rPr>
        <w:t xml:space="preserve">  top</w:t>
      </w:r>
    </w:p>
    <w:p w:rsidR="00BE6916" w:rsidRPr="00BE6916" w:rsidRDefault="00BE6916" w:rsidP="00BE6916">
      <w:pPr>
        <w:spacing w:line="360" w:lineRule="auto"/>
        <w:rPr>
          <w:rFonts w:ascii="Verdana" w:hAnsi="Verdana"/>
          <w:sz w:val="28"/>
          <w:szCs w:val="28"/>
          <w:lang w:val="en-US"/>
        </w:rPr>
      </w:pPr>
      <w:r w:rsidRPr="00BE6916">
        <w:rPr>
          <w:rFonts w:ascii="Verdana" w:hAnsi="Verdana"/>
          <w:sz w:val="28"/>
          <w:szCs w:val="28"/>
          <w:lang w:val="en-US"/>
        </w:rPr>
        <w:t xml:space="preserve">BANK TIZIMI </w:t>
      </w:r>
    </w:p>
    <w:p w:rsidR="00BE6916" w:rsidRPr="00BE6916" w:rsidRDefault="00BE6916" w:rsidP="00BE6916">
      <w:pPr>
        <w:spacing w:line="360" w:lineRule="auto"/>
        <w:rPr>
          <w:rFonts w:ascii="Verdana" w:hAnsi="Verdana"/>
          <w:sz w:val="28"/>
          <w:szCs w:val="28"/>
          <w:lang w:val="en-US"/>
        </w:rPr>
      </w:pPr>
      <w:r w:rsidRPr="00BE6916">
        <w:rPr>
          <w:rFonts w:ascii="Verdana" w:hAnsi="Verdana"/>
          <w:sz w:val="28"/>
          <w:szCs w:val="28"/>
          <w:lang w:val="en-US"/>
        </w:rPr>
        <w:t xml:space="preserve">        Bugungi kunda viloyatimizda 73 ta bank faoiyat ko'rsatmoqda. Jumladan, davlat va hissadorlik banklari - 71 ta, xususiy bank-1.</w:t>
      </w:r>
    </w:p>
    <w:p w:rsidR="00BE6916" w:rsidRPr="00BE6916" w:rsidRDefault="00BE6916" w:rsidP="00BE6916">
      <w:pPr>
        <w:spacing w:line="360" w:lineRule="auto"/>
        <w:rPr>
          <w:rFonts w:ascii="Verdana" w:hAnsi="Verdana"/>
          <w:sz w:val="28"/>
          <w:szCs w:val="28"/>
          <w:lang w:val="en-US"/>
        </w:rPr>
      </w:pPr>
      <w:r w:rsidRPr="00BE6916">
        <w:rPr>
          <w:rFonts w:ascii="Verdana" w:hAnsi="Verdana"/>
          <w:sz w:val="28"/>
          <w:szCs w:val="28"/>
          <w:lang w:val="en-US"/>
        </w:rPr>
        <w:t>1. Davlat va hissadorlik banklari O'zbekiston respublikasi Markaziy bankining viloyat bosh hududiy boshqarmasi; tashqi iqtisodiy aloqalar "Milliy banki"; "Paxtabank"; "G'allabank"; "Savdogarbank"; "Aloqabank"; "Zaminbank"; "Sanoatqurilishbank"; "Tadbirkorbank"; "Xalq banki"; "Uyjamg'armabank"; "Asakabank"; "Hamkorbank"; "Turonbank".</w:t>
      </w:r>
    </w:p>
    <w:p w:rsidR="00BE6916" w:rsidRPr="00BE6916" w:rsidRDefault="00BE6916" w:rsidP="00BE6916">
      <w:pPr>
        <w:spacing w:line="360" w:lineRule="auto"/>
        <w:rPr>
          <w:rFonts w:ascii="Verdana" w:hAnsi="Verdana"/>
          <w:sz w:val="28"/>
          <w:szCs w:val="28"/>
          <w:lang w:val="en-US"/>
        </w:rPr>
      </w:pPr>
      <w:r w:rsidRPr="00BE6916">
        <w:rPr>
          <w:rFonts w:ascii="Verdana" w:hAnsi="Verdana"/>
          <w:sz w:val="28"/>
          <w:szCs w:val="28"/>
          <w:lang w:val="en-US"/>
        </w:rPr>
        <w:t>2. Xususiy bank - "Istiqbolbank".</w:t>
      </w:r>
    </w:p>
    <w:p w:rsidR="00BE6916" w:rsidRPr="00BE6916" w:rsidRDefault="00BE6916" w:rsidP="00BE6916">
      <w:pPr>
        <w:spacing w:line="360" w:lineRule="auto"/>
        <w:rPr>
          <w:rFonts w:ascii="Verdana" w:hAnsi="Verdana"/>
          <w:sz w:val="28"/>
          <w:szCs w:val="28"/>
          <w:lang w:val="en-US"/>
        </w:rPr>
      </w:pPr>
      <w:r w:rsidRPr="00BE6916">
        <w:rPr>
          <w:rFonts w:ascii="Verdana" w:hAnsi="Verdana"/>
          <w:sz w:val="28"/>
          <w:szCs w:val="28"/>
          <w:lang w:val="en-US"/>
        </w:rPr>
        <w:t>Tadbirkorlarni qo'llab-quvvatlash maqsadida jami 17482 mln. so'mlik kredit berildi. Bu o'tgan yilgiga nisbatan 1,9 marta ko'p, 2001 yilgi mo'ljalga nisbatan 2 marta ko'pdir. Jumladan, mikrokreditlar jami summasi 962,4 mln. so'mni tashkil etadi. Byudjetdan tashqari jasg'armalardan ajratilgan imtiyozli kreditlar jami summasi 432 mln. so'm, shu jumladan Biznesjamg'arma orqali 195,3 mln. so'm, Mehnat bo'limi orqali 222,3 mln. so'm, DFX assotsiatsiyasi orqali 14,4 mln. so'm umumiy hajm bo'yicha uzoq muddatli kreditlar 58,9%ni tashkil etadi.</w:t>
      </w:r>
    </w:p>
    <w:p w:rsidR="00BE6916" w:rsidRDefault="00BE6916" w:rsidP="00BE6916">
      <w:pPr>
        <w:spacing w:line="360" w:lineRule="auto"/>
        <w:rPr>
          <w:rFonts w:ascii="Verdana" w:hAnsi="Verdana"/>
          <w:sz w:val="28"/>
          <w:szCs w:val="28"/>
          <w:lang w:val="en-US"/>
        </w:rPr>
      </w:pPr>
      <w:r w:rsidRPr="00BE6916">
        <w:rPr>
          <w:rFonts w:ascii="Verdana" w:hAnsi="Verdana"/>
          <w:sz w:val="28"/>
          <w:szCs w:val="28"/>
          <w:lang w:val="en-US"/>
        </w:rPr>
        <w:t xml:space="preserve">2001 yilning birinchi yarmida Andijon viloyati bo'yicha barcha moliya tarmoqlarida shartnoma asosidagi baholarda 23215,5 mln. so'm, 1991 yil bahosida 116,4 mln. so'm sarflandi. Shundan markazlashtirilgan shahobchalarda shartnoma bahosida 14614,7 mln. so'm, byudjet hisobidan 5615, 3 mln. so'm, banklarning markazlashtirilgan kreditlari 2700 mln. so'm, byudjetdan tashqari jamg'armalardan 113,2 mln. so'm, hukumat kafolati asosidagi chet el investitsiya va kreditlari </w:t>
      </w:r>
      <w:r w:rsidRPr="00BE6916">
        <w:rPr>
          <w:rFonts w:ascii="Verdana" w:hAnsi="Verdana"/>
          <w:sz w:val="28"/>
          <w:szCs w:val="28"/>
          <w:lang w:val="en-US"/>
        </w:rPr>
        <w:lastRenderedPageBreak/>
        <w:t>6411,2 mln. so'm markazlashmagan investitsiyalar 8600,8 mln. so'm, jumladan, korxonalarning xususiy mablag'i hisobidan 5408 mln. so'm hokimliklar mablag'i hisobidan 14 mln. so'm, tijorat banklari kreditlari 23,8 mln. so'm va aholi mablag'idan 3155,1 mln. so'm, 196,9 ming metr kvadrat uy-joy, 880 o'quvchiga mo'ljallangan umumta'lim maktablari, 420 o'rinli ambulatoriya-poliklinika shahobchalari, 54,6 km suv tarmog'i, 135,1 km gaz tarmoqlari ishga tushirildi.</w:t>
      </w:r>
    </w:p>
    <w:p w:rsidR="00225E9F" w:rsidRDefault="00225E9F" w:rsidP="00225E9F">
      <w:pPr>
        <w:jc w:val="center"/>
        <w:rPr>
          <w:b/>
          <w:sz w:val="40"/>
          <w:lang w:val="en-US"/>
        </w:rPr>
      </w:pPr>
      <w:r w:rsidRPr="00164239">
        <w:rPr>
          <w:b/>
          <w:sz w:val="40"/>
          <w:lang w:val="en-US"/>
        </w:rPr>
        <w:t>Toshkent  Temir  yo’l   Transport  kasb-hunar  kolleji</w:t>
      </w:r>
    </w:p>
    <w:p w:rsidR="00225E9F" w:rsidRDefault="00225E9F" w:rsidP="00225E9F">
      <w:pPr>
        <w:jc w:val="center"/>
        <w:rPr>
          <w:b/>
          <w:sz w:val="40"/>
          <w:lang w:val="en-US"/>
        </w:rPr>
      </w:pPr>
    </w:p>
    <w:p w:rsidR="00225E9F" w:rsidRDefault="00225E9F" w:rsidP="00225E9F">
      <w:pPr>
        <w:jc w:val="center"/>
        <w:rPr>
          <w:sz w:val="180"/>
          <w:lang w:val="en-US"/>
        </w:rPr>
      </w:pPr>
    </w:p>
    <w:p w:rsidR="00225E9F" w:rsidRDefault="00225E9F" w:rsidP="00225E9F">
      <w:pPr>
        <w:jc w:val="center"/>
        <w:rPr>
          <w:sz w:val="180"/>
          <w:lang w:val="en-US"/>
        </w:rPr>
      </w:pPr>
      <w:r w:rsidRPr="00164239">
        <w:rPr>
          <w:sz w:val="180"/>
          <w:lang w:val="en-US"/>
        </w:rPr>
        <w:t>MUSTAQIL ISH</w:t>
      </w:r>
    </w:p>
    <w:p w:rsidR="00225E9F" w:rsidRDefault="00225E9F" w:rsidP="00225E9F">
      <w:pPr>
        <w:jc w:val="center"/>
        <w:rPr>
          <w:sz w:val="36"/>
          <w:lang w:val="en-US"/>
        </w:rPr>
      </w:pPr>
    </w:p>
    <w:p w:rsidR="00225E9F" w:rsidRDefault="00225E9F" w:rsidP="00225E9F">
      <w:pPr>
        <w:jc w:val="center"/>
        <w:rPr>
          <w:sz w:val="36"/>
          <w:lang w:val="en-US"/>
        </w:rPr>
      </w:pPr>
    </w:p>
    <w:p w:rsidR="00225E9F" w:rsidRDefault="00225E9F" w:rsidP="00225E9F">
      <w:pPr>
        <w:jc w:val="center"/>
        <w:rPr>
          <w:sz w:val="36"/>
          <w:lang w:val="en-US"/>
        </w:rPr>
      </w:pPr>
    </w:p>
    <w:p w:rsidR="00225E9F" w:rsidRDefault="00225E9F" w:rsidP="00225E9F">
      <w:pPr>
        <w:jc w:val="center"/>
        <w:rPr>
          <w:sz w:val="36"/>
          <w:lang w:val="en-US"/>
        </w:rPr>
      </w:pPr>
    </w:p>
    <w:p w:rsidR="00225E9F" w:rsidRDefault="00225E9F" w:rsidP="00225E9F">
      <w:pPr>
        <w:jc w:val="center"/>
        <w:rPr>
          <w:sz w:val="36"/>
          <w:lang w:val="en-US"/>
        </w:rPr>
      </w:pPr>
    </w:p>
    <w:p w:rsidR="00225E9F" w:rsidRDefault="00225E9F" w:rsidP="00225E9F">
      <w:pPr>
        <w:jc w:val="center"/>
        <w:rPr>
          <w:sz w:val="36"/>
          <w:lang w:val="en-US"/>
        </w:rPr>
      </w:pPr>
    </w:p>
    <w:p w:rsidR="00225E9F" w:rsidRDefault="00225E9F" w:rsidP="00225E9F">
      <w:pPr>
        <w:jc w:val="center"/>
        <w:rPr>
          <w:sz w:val="36"/>
          <w:lang w:val="en-US"/>
        </w:rPr>
      </w:pPr>
    </w:p>
    <w:p w:rsidR="00225E9F" w:rsidRDefault="00225E9F" w:rsidP="00225E9F">
      <w:pPr>
        <w:jc w:val="center"/>
        <w:rPr>
          <w:sz w:val="36"/>
          <w:lang w:val="en-US"/>
        </w:rPr>
      </w:pPr>
    </w:p>
    <w:p w:rsidR="00225E9F" w:rsidRDefault="00225E9F" w:rsidP="00225E9F">
      <w:pPr>
        <w:jc w:val="center"/>
        <w:rPr>
          <w:sz w:val="36"/>
          <w:lang w:val="en-US"/>
        </w:rPr>
      </w:pPr>
    </w:p>
    <w:p w:rsidR="00225E9F" w:rsidRDefault="00225E9F" w:rsidP="00225E9F">
      <w:pPr>
        <w:ind w:left="2832" w:firstLine="708"/>
        <w:jc w:val="center"/>
        <w:rPr>
          <w:sz w:val="36"/>
          <w:lang w:val="en-US"/>
        </w:rPr>
      </w:pPr>
      <w:r>
        <w:rPr>
          <w:sz w:val="36"/>
          <w:lang w:val="en-US"/>
        </w:rPr>
        <w:t xml:space="preserve">Bajardi:__________________ </w:t>
      </w:r>
    </w:p>
    <w:p w:rsidR="00225E9F" w:rsidRDefault="00225E9F" w:rsidP="00225E9F">
      <w:pPr>
        <w:ind w:left="2832" w:firstLine="708"/>
        <w:jc w:val="center"/>
        <w:rPr>
          <w:sz w:val="36"/>
          <w:lang w:val="en-US"/>
        </w:rPr>
      </w:pPr>
      <w:r>
        <w:rPr>
          <w:sz w:val="36"/>
          <w:lang w:val="en-US"/>
        </w:rPr>
        <w:lastRenderedPageBreak/>
        <w:t xml:space="preserve">Tekshirdi:________________ </w:t>
      </w:r>
    </w:p>
    <w:p w:rsidR="00225E9F" w:rsidRDefault="00225E9F" w:rsidP="00225E9F">
      <w:pPr>
        <w:jc w:val="center"/>
        <w:rPr>
          <w:sz w:val="36"/>
          <w:lang w:val="en-US"/>
        </w:rPr>
      </w:pPr>
    </w:p>
    <w:p w:rsidR="00225E9F" w:rsidRDefault="00225E9F" w:rsidP="00225E9F">
      <w:pPr>
        <w:jc w:val="center"/>
        <w:rPr>
          <w:sz w:val="36"/>
          <w:lang w:val="en-US"/>
        </w:rPr>
      </w:pPr>
    </w:p>
    <w:p w:rsidR="00225E9F" w:rsidRDefault="00225E9F" w:rsidP="00225E9F">
      <w:pPr>
        <w:jc w:val="center"/>
        <w:rPr>
          <w:sz w:val="36"/>
          <w:lang w:val="en-US"/>
        </w:rPr>
      </w:pPr>
    </w:p>
    <w:p w:rsidR="00225E9F" w:rsidRDefault="00225E9F" w:rsidP="00225E9F">
      <w:pPr>
        <w:jc w:val="center"/>
        <w:rPr>
          <w:sz w:val="36"/>
          <w:lang w:val="en-US"/>
        </w:rPr>
      </w:pPr>
    </w:p>
    <w:p w:rsidR="00225E9F" w:rsidRDefault="00225E9F" w:rsidP="00225E9F">
      <w:pPr>
        <w:jc w:val="center"/>
        <w:rPr>
          <w:sz w:val="36"/>
          <w:lang w:val="en-US"/>
        </w:rPr>
      </w:pPr>
    </w:p>
    <w:p w:rsidR="00225E9F" w:rsidRPr="00F86956" w:rsidRDefault="00225E9F" w:rsidP="00225E9F">
      <w:pPr>
        <w:jc w:val="center"/>
        <w:rPr>
          <w:sz w:val="36"/>
          <w:lang w:val="en-US"/>
        </w:rPr>
      </w:pPr>
      <w:r>
        <w:rPr>
          <w:sz w:val="36"/>
          <w:lang w:val="en-US"/>
        </w:rPr>
        <w:t>Toshkent 2010</w:t>
      </w:r>
    </w:p>
    <w:p w:rsidR="00225E9F" w:rsidRDefault="00225E9F" w:rsidP="00BE6916">
      <w:pPr>
        <w:spacing w:line="360" w:lineRule="auto"/>
        <w:rPr>
          <w:rFonts w:ascii="Verdana" w:hAnsi="Verdana"/>
          <w:sz w:val="28"/>
          <w:szCs w:val="28"/>
          <w:lang w:val="en-US"/>
        </w:rPr>
      </w:pPr>
    </w:p>
    <w:sectPr w:rsidR="00225E9F" w:rsidSect="00415D85">
      <w:headerReference w:type="even" r:id="rId7"/>
      <w:headerReference w:type="default" r:id="rId8"/>
      <w:footerReference w:type="even" r:id="rId9"/>
      <w:footerReference w:type="default" r:id="rId10"/>
      <w:headerReference w:type="first" r:id="rId11"/>
      <w:footerReference w:type="first" r:id="rId12"/>
      <w:pgSz w:w="11906" w:h="16838" w:code="9"/>
      <w:pgMar w:top="899" w:right="926" w:bottom="737" w:left="851" w:header="709" w:footer="269"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A236F" w:rsidRDefault="00FA236F" w:rsidP="00415D85">
      <w:r>
        <w:separator/>
      </w:r>
    </w:p>
  </w:endnote>
  <w:endnote w:type="continuationSeparator" w:id="1">
    <w:p w:rsidR="00FA236F" w:rsidRDefault="00FA236F" w:rsidP="00415D8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imes Uzb Roman">
    <w:altName w:val="Times New Roman"/>
    <w:charset w:val="CC"/>
    <w:family w:val="roman"/>
    <w:pitch w:val="variable"/>
    <w:sig w:usb0="00000287" w:usb1="00000000" w:usb2="00000000" w:usb3="00000000" w:csb0="0000009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5D85" w:rsidRDefault="00415D85">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5D85" w:rsidRDefault="00415D85" w:rsidP="00415D85">
    <w:pPr>
      <w:pStyle w:val="a6"/>
    </w:pPr>
    <w:r>
      <w:t>www.UzReferat.ucoz.net</w:t>
    </w:r>
  </w:p>
  <w:p w:rsidR="00415D85" w:rsidRDefault="00415D85">
    <w:pPr>
      <w:pStyle w:val="a6"/>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5D85" w:rsidRDefault="00415D85">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A236F" w:rsidRDefault="00FA236F" w:rsidP="00415D85">
      <w:r>
        <w:separator/>
      </w:r>
    </w:p>
  </w:footnote>
  <w:footnote w:type="continuationSeparator" w:id="1">
    <w:p w:rsidR="00FA236F" w:rsidRDefault="00FA236F" w:rsidP="00415D8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5D85" w:rsidRDefault="00415D85">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5D85" w:rsidRDefault="00415D85">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5D85" w:rsidRDefault="00415D85">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CF0C2E"/>
    <w:multiLevelType w:val="hybridMultilevel"/>
    <w:tmpl w:val="299C9A14"/>
    <w:lvl w:ilvl="0" w:tplc="8C983630">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
    <w:nsid w:val="0CA54D3C"/>
    <w:multiLevelType w:val="hybridMultilevel"/>
    <w:tmpl w:val="AB06861C"/>
    <w:lvl w:ilvl="0" w:tplc="12B06D1E">
      <w:start w:val="1"/>
      <w:numFmt w:val="decimal"/>
      <w:lvlText w:val="%1."/>
      <w:lvlJc w:val="left"/>
      <w:pPr>
        <w:tabs>
          <w:tab w:val="num" w:pos="1155"/>
        </w:tabs>
        <w:ind w:left="1155" w:hanging="360"/>
      </w:pPr>
      <w:rPr>
        <w:rFonts w:hint="default"/>
      </w:rPr>
    </w:lvl>
    <w:lvl w:ilvl="1" w:tplc="04190019" w:tentative="1">
      <w:start w:val="1"/>
      <w:numFmt w:val="lowerLetter"/>
      <w:lvlText w:val="%2."/>
      <w:lvlJc w:val="left"/>
      <w:pPr>
        <w:tabs>
          <w:tab w:val="num" w:pos="1875"/>
        </w:tabs>
        <w:ind w:left="1875" w:hanging="360"/>
      </w:pPr>
    </w:lvl>
    <w:lvl w:ilvl="2" w:tplc="0419001B" w:tentative="1">
      <w:start w:val="1"/>
      <w:numFmt w:val="lowerRoman"/>
      <w:lvlText w:val="%3."/>
      <w:lvlJc w:val="right"/>
      <w:pPr>
        <w:tabs>
          <w:tab w:val="num" w:pos="2595"/>
        </w:tabs>
        <w:ind w:left="2595" w:hanging="180"/>
      </w:pPr>
    </w:lvl>
    <w:lvl w:ilvl="3" w:tplc="0419000F" w:tentative="1">
      <w:start w:val="1"/>
      <w:numFmt w:val="decimal"/>
      <w:lvlText w:val="%4."/>
      <w:lvlJc w:val="left"/>
      <w:pPr>
        <w:tabs>
          <w:tab w:val="num" w:pos="3315"/>
        </w:tabs>
        <w:ind w:left="3315" w:hanging="360"/>
      </w:pPr>
    </w:lvl>
    <w:lvl w:ilvl="4" w:tplc="04190019" w:tentative="1">
      <w:start w:val="1"/>
      <w:numFmt w:val="lowerLetter"/>
      <w:lvlText w:val="%5."/>
      <w:lvlJc w:val="left"/>
      <w:pPr>
        <w:tabs>
          <w:tab w:val="num" w:pos="4035"/>
        </w:tabs>
        <w:ind w:left="4035" w:hanging="360"/>
      </w:pPr>
    </w:lvl>
    <w:lvl w:ilvl="5" w:tplc="0419001B" w:tentative="1">
      <w:start w:val="1"/>
      <w:numFmt w:val="lowerRoman"/>
      <w:lvlText w:val="%6."/>
      <w:lvlJc w:val="right"/>
      <w:pPr>
        <w:tabs>
          <w:tab w:val="num" w:pos="4755"/>
        </w:tabs>
        <w:ind w:left="4755" w:hanging="180"/>
      </w:pPr>
    </w:lvl>
    <w:lvl w:ilvl="6" w:tplc="0419000F" w:tentative="1">
      <w:start w:val="1"/>
      <w:numFmt w:val="decimal"/>
      <w:lvlText w:val="%7."/>
      <w:lvlJc w:val="left"/>
      <w:pPr>
        <w:tabs>
          <w:tab w:val="num" w:pos="5475"/>
        </w:tabs>
        <w:ind w:left="5475" w:hanging="360"/>
      </w:pPr>
    </w:lvl>
    <w:lvl w:ilvl="7" w:tplc="04190019" w:tentative="1">
      <w:start w:val="1"/>
      <w:numFmt w:val="lowerLetter"/>
      <w:lvlText w:val="%8."/>
      <w:lvlJc w:val="left"/>
      <w:pPr>
        <w:tabs>
          <w:tab w:val="num" w:pos="6195"/>
        </w:tabs>
        <w:ind w:left="6195" w:hanging="360"/>
      </w:pPr>
    </w:lvl>
    <w:lvl w:ilvl="8" w:tplc="0419001B" w:tentative="1">
      <w:start w:val="1"/>
      <w:numFmt w:val="lowerRoman"/>
      <w:lvlText w:val="%9."/>
      <w:lvlJc w:val="right"/>
      <w:pPr>
        <w:tabs>
          <w:tab w:val="num" w:pos="6915"/>
        </w:tabs>
        <w:ind w:left="6915" w:hanging="180"/>
      </w:pPr>
    </w:lvl>
  </w:abstractNum>
  <w:abstractNum w:abstractNumId="2">
    <w:nsid w:val="10C20E92"/>
    <w:multiLevelType w:val="hybridMultilevel"/>
    <w:tmpl w:val="3BEAFB44"/>
    <w:lvl w:ilvl="0" w:tplc="6E82CF5A">
      <w:start w:val="1"/>
      <w:numFmt w:val="upperRoman"/>
      <w:lvlText w:val="%1."/>
      <w:lvlJc w:val="left"/>
      <w:pPr>
        <w:tabs>
          <w:tab w:val="num" w:pos="1425"/>
        </w:tabs>
        <w:ind w:left="1425" w:hanging="72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3">
    <w:nsid w:val="1DF21678"/>
    <w:multiLevelType w:val="hybridMultilevel"/>
    <w:tmpl w:val="1E866C02"/>
    <w:lvl w:ilvl="0" w:tplc="98DE048A">
      <w:start w:val="1"/>
      <w:numFmt w:val="lowerLetter"/>
      <w:lvlText w:val="%1)"/>
      <w:lvlJc w:val="left"/>
      <w:pPr>
        <w:tabs>
          <w:tab w:val="num" w:pos="1065"/>
        </w:tabs>
        <w:ind w:left="1065" w:hanging="360"/>
      </w:pPr>
      <w:rPr>
        <w:rFonts w:hint="default"/>
      </w:rPr>
    </w:lvl>
    <w:lvl w:ilvl="1" w:tplc="29AAA35C">
      <w:start w:val="1"/>
      <w:numFmt w:val="decimal"/>
      <w:lvlText w:val="%2."/>
      <w:lvlJc w:val="left"/>
      <w:pPr>
        <w:tabs>
          <w:tab w:val="num" w:pos="1785"/>
        </w:tabs>
        <w:ind w:left="1785" w:hanging="360"/>
      </w:pPr>
      <w:rPr>
        <w:rFonts w:ascii="Times New Roman" w:eastAsia="Times New Roman" w:hAnsi="Times New Roman" w:cs="Times New Roman"/>
      </w:r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4">
    <w:nsid w:val="289753F9"/>
    <w:multiLevelType w:val="hybridMultilevel"/>
    <w:tmpl w:val="F9FA9B8C"/>
    <w:lvl w:ilvl="0" w:tplc="3FF4ECE6">
      <w:start w:val="1"/>
      <w:numFmt w:val="decimal"/>
      <w:lvlText w:val="%1."/>
      <w:lvlJc w:val="left"/>
      <w:pPr>
        <w:tabs>
          <w:tab w:val="num" w:pos="1155"/>
        </w:tabs>
        <w:ind w:left="1155" w:hanging="360"/>
      </w:pPr>
      <w:rPr>
        <w:rFonts w:hint="default"/>
      </w:rPr>
    </w:lvl>
    <w:lvl w:ilvl="1" w:tplc="04190019" w:tentative="1">
      <w:start w:val="1"/>
      <w:numFmt w:val="lowerLetter"/>
      <w:lvlText w:val="%2."/>
      <w:lvlJc w:val="left"/>
      <w:pPr>
        <w:tabs>
          <w:tab w:val="num" w:pos="1875"/>
        </w:tabs>
        <w:ind w:left="1875" w:hanging="360"/>
      </w:pPr>
    </w:lvl>
    <w:lvl w:ilvl="2" w:tplc="0419001B" w:tentative="1">
      <w:start w:val="1"/>
      <w:numFmt w:val="lowerRoman"/>
      <w:lvlText w:val="%3."/>
      <w:lvlJc w:val="right"/>
      <w:pPr>
        <w:tabs>
          <w:tab w:val="num" w:pos="2595"/>
        </w:tabs>
        <w:ind w:left="2595" w:hanging="180"/>
      </w:pPr>
    </w:lvl>
    <w:lvl w:ilvl="3" w:tplc="0419000F" w:tentative="1">
      <w:start w:val="1"/>
      <w:numFmt w:val="decimal"/>
      <w:lvlText w:val="%4."/>
      <w:lvlJc w:val="left"/>
      <w:pPr>
        <w:tabs>
          <w:tab w:val="num" w:pos="3315"/>
        </w:tabs>
        <w:ind w:left="3315" w:hanging="360"/>
      </w:pPr>
    </w:lvl>
    <w:lvl w:ilvl="4" w:tplc="04190019" w:tentative="1">
      <w:start w:val="1"/>
      <w:numFmt w:val="lowerLetter"/>
      <w:lvlText w:val="%5."/>
      <w:lvlJc w:val="left"/>
      <w:pPr>
        <w:tabs>
          <w:tab w:val="num" w:pos="4035"/>
        </w:tabs>
        <w:ind w:left="4035" w:hanging="360"/>
      </w:pPr>
    </w:lvl>
    <w:lvl w:ilvl="5" w:tplc="0419001B" w:tentative="1">
      <w:start w:val="1"/>
      <w:numFmt w:val="lowerRoman"/>
      <w:lvlText w:val="%6."/>
      <w:lvlJc w:val="right"/>
      <w:pPr>
        <w:tabs>
          <w:tab w:val="num" w:pos="4755"/>
        </w:tabs>
        <w:ind w:left="4755" w:hanging="180"/>
      </w:pPr>
    </w:lvl>
    <w:lvl w:ilvl="6" w:tplc="0419000F" w:tentative="1">
      <w:start w:val="1"/>
      <w:numFmt w:val="decimal"/>
      <w:lvlText w:val="%7."/>
      <w:lvlJc w:val="left"/>
      <w:pPr>
        <w:tabs>
          <w:tab w:val="num" w:pos="5475"/>
        </w:tabs>
        <w:ind w:left="5475" w:hanging="360"/>
      </w:pPr>
    </w:lvl>
    <w:lvl w:ilvl="7" w:tplc="04190019" w:tentative="1">
      <w:start w:val="1"/>
      <w:numFmt w:val="lowerLetter"/>
      <w:lvlText w:val="%8."/>
      <w:lvlJc w:val="left"/>
      <w:pPr>
        <w:tabs>
          <w:tab w:val="num" w:pos="6195"/>
        </w:tabs>
        <w:ind w:left="6195" w:hanging="360"/>
      </w:pPr>
    </w:lvl>
    <w:lvl w:ilvl="8" w:tplc="0419001B" w:tentative="1">
      <w:start w:val="1"/>
      <w:numFmt w:val="lowerRoman"/>
      <w:lvlText w:val="%9."/>
      <w:lvlJc w:val="right"/>
      <w:pPr>
        <w:tabs>
          <w:tab w:val="num" w:pos="6915"/>
        </w:tabs>
        <w:ind w:left="6915" w:hanging="180"/>
      </w:pPr>
    </w:lvl>
  </w:abstractNum>
  <w:abstractNum w:abstractNumId="5">
    <w:nsid w:val="30F72EE8"/>
    <w:multiLevelType w:val="hybridMultilevel"/>
    <w:tmpl w:val="53623B9A"/>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6">
    <w:nsid w:val="388164A1"/>
    <w:multiLevelType w:val="hybridMultilevel"/>
    <w:tmpl w:val="59CC5642"/>
    <w:lvl w:ilvl="0" w:tplc="D46842F0">
      <w:start w:val="1"/>
      <w:numFmt w:val="bullet"/>
      <w:lvlText w:val="-"/>
      <w:lvlJc w:val="left"/>
      <w:pPr>
        <w:tabs>
          <w:tab w:val="num" w:pos="1785"/>
        </w:tabs>
        <w:ind w:left="1785" w:hanging="360"/>
      </w:pPr>
      <w:rPr>
        <w:rFonts w:ascii="Times New Roman" w:eastAsia="Times New Roman" w:hAnsi="Times New Roman" w:cs="Times New Roman" w:hint="default"/>
      </w:rPr>
    </w:lvl>
    <w:lvl w:ilvl="1" w:tplc="04190003" w:tentative="1">
      <w:start w:val="1"/>
      <w:numFmt w:val="bullet"/>
      <w:lvlText w:val="o"/>
      <w:lvlJc w:val="left"/>
      <w:pPr>
        <w:tabs>
          <w:tab w:val="num" w:pos="2505"/>
        </w:tabs>
        <w:ind w:left="2505" w:hanging="360"/>
      </w:pPr>
      <w:rPr>
        <w:rFonts w:ascii="Courier New" w:hAnsi="Courier New" w:cs="Courier New" w:hint="default"/>
      </w:rPr>
    </w:lvl>
    <w:lvl w:ilvl="2" w:tplc="04190005" w:tentative="1">
      <w:start w:val="1"/>
      <w:numFmt w:val="bullet"/>
      <w:lvlText w:val=""/>
      <w:lvlJc w:val="left"/>
      <w:pPr>
        <w:tabs>
          <w:tab w:val="num" w:pos="3225"/>
        </w:tabs>
        <w:ind w:left="3225" w:hanging="360"/>
      </w:pPr>
      <w:rPr>
        <w:rFonts w:ascii="Wingdings" w:hAnsi="Wingdings" w:hint="default"/>
      </w:rPr>
    </w:lvl>
    <w:lvl w:ilvl="3" w:tplc="04190001" w:tentative="1">
      <w:start w:val="1"/>
      <w:numFmt w:val="bullet"/>
      <w:lvlText w:val=""/>
      <w:lvlJc w:val="left"/>
      <w:pPr>
        <w:tabs>
          <w:tab w:val="num" w:pos="3945"/>
        </w:tabs>
        <w:ind w:left="3945" w:hanging="360"/>
      </w:pPr>
      <w:rPr>
        <w:rFonts w:ascii="Symbol" w:hAnsi="Symbol" w:hint="default"/>
      </w:rPr>
    </w:lvl>
    <w:lvl w:ilvl="4" w:tplc="04190003" w:tentative="1">
      <w:start w:val="1"/>
      <w:numFmt w:val="bullet"/>
      <w:lvlText w:val="o"/>
      <w:lvlJc w:val="left"/>
      <w:pPr>
        <w:tabs>
          <w:tab w:val="num" w:pos="4665"/>
        </w:tabs>
        <w:ind w:left="4665" w:hanging="360"/>
      </w:pPr>
      <w:rPr>
        <w:rFonts w:ascii="Courier New" w:hAnsi="Courier New" w:cs="Courier New" w:hint="default"/>
      </w:rPr>
    </w:lvl>
    <w:lvl w:ilvl="5" w:tplc="04190005" w:tentative="1">
      <w:start w:val="1"/>
      <w:numFmt w:val="bullet"/>
      <w:lvlText w:val=""/>
      <w:lvlJc w:val="left"/>
      <w:pPr>
        <w:tabs>
          <w:tab w:val="num" w:pos="5385"/>
        </w:tabs>
        <w:ind w:left="5385" w:hanging="360"/>
      </w:pPr>
      <w:rPr>
        <w:rFonts w:ascii="Wingdings" w:hAnsi="Wingdings" w:hint="default"/>
      </w:rPr>
    </w:lvl>
    <w:lvl w:ilvl="6" w:tplc="04190001" w:tentative="1">
      <w:start w:val="1"/>
      <w:numFmt w:val="bullet"/>
      <w:lvlText w:val=""/>
      <w:lvlJc w:val="left"/>
      <w:pPr>
        <w:tabs>
          <w:tab w:val="num" w:pos="6105"/>
        </w:tabs>
        <w:ind w:left="6105" w:hanging="360"/>
      </w:pPr>
      <w:rPr>
        <w:rFonts w:ascii="Symbol" w:hAnsi="Symbol" w:hint="default"/>
      </w:rPr>
    </w:lvl>
    <w:lvl w:ilvl="7" w:tplc="04190003" w:tentative="1">
      <w:start w:val="1"/>
      <w:numFmt w:val="bullet"/>
      <w:lvlText w:val="o"/>
      <w:lvlJc w:val="left"/>
      <w:pPr>
        <w:tabs>
          <w:tab w:val="num" w:pos="6825"/>
        </w:tabs>
        <w:ind w:left="6825" w:hanging="360"/>
      </w:pPr>
      <w:rPr>
        <w:rFonts w:ascii="Courier New" w:hAnsi="Courier New" w:cs="Courier New" w:hint="default"/>
      </w:rPr>
    </w:lvl>
    <w:lvl w:ilvl="8" w:tplc="04190005" w:tentative="1">
      <w:start w:val="1"/>
      <w:numFmt w:val="bullet"/>
      <w:lvlText w:val=""/>
      <w:lvlJc w:val="left"/>
      <w:pPr>
        <w:tabs>
          <w:tab w:val="num" w:pos="7545"/>
        </w:tabs>
        <w:ind w:left="7545" w:hanging="360"/>
      </w:pPr>
      <w:rPr>
        <w:rFonts w:ascii="Wingdings" w:hAnsi="Wingdings" w:hint="default"/>
      </w:rPr>
    </w:lvl>
  </w:abstractNum>
  <w:abstractNum w:abstractNumId="7">
    <w:nsid w:val="3F3F0C5C"/>
    <w:multiLevelType w:val="hybridMultilevel"/>
    <w:tmpl w:val="DFC4002A"/>
    <w:lvl w:ilvl="0" w:tplc="6876EDBC">
      <w:start w:val="1"/>
      <w:numFmt w:val="lowerLetter"/>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8">
    <w:nsid w:val="6B7A6D76"/>
    <w:multiLevelType w:val="hybridMultilevel"/>
    <w:tmpl w:val="BB9E1390"/>
    <w:lvl w:ilvl="0" w:tplc="EA6E33F6">
      <w:start w:val="1"/>
      <w:numFmt w:val="decimal"/>
      <w:lvlText w:val="%1."/>
      <w:lvlJc w:val="left"/>
      <w:pPr>
        <w:tabs>
          <w:tab w:val="num" w:pos="1800"/>
        </w:tabs>
        <w:ind w:left="1800" w:hanging="1095"/>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9">
    <w:nsid w:val="6E836CA3"/>
    <w:multiLevelType w:val="multilevel"/>
    <w:tmpl w:val="BB9E1390"/>
    <w:lvl w:ilvl="0">
      <w:start w:val="1"/>
      <w:numFmt w:val="decimal"/>
      <w:lvlText w:val="%1."/>
      <w:lvlJc w:val="left"/>
      <w:pPr>
        <w:tabs>
          <w:tab w:val="num" w:pos="1800"/>
        </w:tabs>
        <w:ind w:left="1800" w:hanging="1095"/>
      </w:pPr>
      <w:rPr>
        <w:rFonts w:hint="default"/>
      </w:r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num w:numId="1">
    <w:abstractNumId w:val="5"/>
  </w:num>
  <w:num w:numId="2">
    <w:abstractNumId w:val="2"/>
  </w:num>
  <w:num w:numId="3">
    <w:abstractNumId w:val="0"/>
  </w:num>
  <w:num w:numId="4">
    <w:abstractNumId w:val="7"/>
  </w:num>
  <w:num w:numId="5">
    <w:abstractNumId w:val="3"/>
  </w:num>
  <w:num w:numId="6">
    <w:abstractNumId w:val="8"/>
  </w:num>
  <w:num w:numId="7">
    <w:abstractNumId w:val="9"/>
  </w:num>
  <w:num w:numId="8">
    <w:abstractNumId w:val="6"/>
  </w:num>
  <w:num w:numId="9">
    <w:abstractNumId w:val="1"/>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
  <w:stylePaneFormatFilter w:val="3F01"/>
  <w:defaultTabStop w:val="708"/>
  <w:noPunctuationKerning/>
  <w:characterSpacingControl w:val="doNotCompress"/>
  <w:footnotePr>
    <w:footnote w:id="0"/>
    <w:footnote w:id="1"/>
  </w:footnotePr>
  <w:endnotePr>
    <w:endnote w:id="0"/>
    <w:endnote w:id="1"/>
  </w:endnotePr>
  <w:compat/>
  <w:rsids>
    <w:rsidRoot w:val="00D3488A"/>
    <w:rsid w:val="0000719F"/>
    <w:rsid w:val="0002077D"/>
    <w:rsid w:val="000474F6"/>
    <w:rsid w:val="000571BB"/>
    <w:rsid w:val="000663A7"/>
    <w:rsid w:val="00074784"/>
    <w:rsid w:val="000804C6"/>
    <w:rsid w:val="00086D26"/>
    <w:rsid w:val="000C13BA"/>
    <w:rsid w:val="000E20E2"/>
    <w:rsid w:val="001028C9"/>
    <w:rsid w:val="0011180B"/>
    <w:rsid w:val="00135EEF"/>
    <w:rsid w:val="001372F3"/>
    <w:rsid w:val="001C24D0"/>
    <w:rsid w:val="001E010C"/>
    <w:rsid w:val="002002EC"/>
    <w:rsid w:val="002128FC"/>
    <w:rsid w:val="0022117E"/>
    <w:rsid w:val="00225E9F"/>
    <w:rsid w:val="00262EE3"/>
    <w:rsid w:val="0027669A"/>
    <w:rsid w:val="00281F88"/>
    <w:rsid w:val="00290CDA"/>
    <w:rsid w:val="002B7BF2"/>
    <w:rsid w:val="002C7261"/>
    <w:rsid w:val="002E3722"/>
    <w:rsid w:val="00307635"/>
    <w:rsid w:val="00331DFA"/>
    <w:rsid w:val="00352493"/>
    <w:rsid w:val="00354D48"/>
    <w:rsid w:val="003958C7"/>
    <w:rsid w:val="003A4380"/>
    <w:rsid w:val="003B7CBC"/>
    <w:rsid w:val="003D0450"/>
    <w:rsid w:val="003D3868"/>
    <w:rsid w:val="003D6518"/>
    <w:rsid w:val="003F1FCD"/>
    <w:rsid w:val="003F7CAB"/>
    <w:rsid w:val="004111E8"/>
    <w:rsid w:val="00415D85"/>
    <w:rsid w:val="00431513"/>
    <w:rsid w:val="0043608E"/>
    <w:rsid w:val="004678B8"/>
    <w:rsid w:val="004D3118"/>
    <w:rsid w:val="00574E2E"/>
    <w:rsid w:val="005766E8"/>
    <w:rsid w:val="0059757E"/>
    <w:rsid w:val="005B2269"/>
    <w:rsid w:val="005C719D"/>
    <w:rsid w:val="00617CB1"/>
    <w:rsid w:val="00621750"/>
    <w:rsid w:val="006554F1"/>
    <w:rsid w:val="006676F0"/>
    <w:rsid w:val="0066781E"/>
    <w:rsid w:val="006E7829"/>
    <w:rsid w:val="006E7A07"/>
    <w:rsid w:val="00732C6C"/>
    <w:rsid w:val="0075490D"/>
    <w:rsid w:val="00784B0F"/>
    <w:rsid w:val="007B7190"/>
    <w:rsid w:val="007C7126"/>
    <w:rsid w:val="007D0648"/>
    <w:rsid w:val="00844184"/>
    <w:rsid w:val="008741F5"/>
    <w:rsid w:val="00877BF2"/>
    <w:rsid w:val="008810E0"/>
    <w:rsid w:val="008E3893"/>
    <w:rsid w:val="00900E33"/>
    <w:rsid w:val="00901209"/>
    <w:rsid w:val="009240B5"/>
    <w:rsid w:val="00932D56"/>
    <w:rsid w:val="009466A9"/>
    <w:rsid w:val="00947130"/>
    <w:rsid w:val="009861A5"/>
    <w:rsid w:val="009A4D90"/>
    <w:rsid w:val="009B5AA4"/>
    <w:rsid w:val="009E5431"/>
    <w:rsid w:val="00A15002"/>
    <w:rsid w:val="00A2728E"/>
    <w:rsid w:val="00A35D86"/>
    <w:rsid w:val="00A478BC"/>
    <w:rsid w:val="00A74854"/>
    <w:rsid w:val="00A961EC"/>
    <w:rsid w:val="00A964D5"/>
    <w:rsid w:val="00AA0185"/>
    <w:rsid w:val="00AB73B5"/>
    <w:rsid w:val="00B46D5E"/>
    <w:rsid w:val="00B5060E"/>
    <w:rsid w:val="00B55AD3"/>
    <w:rsid w:val="00B81545"/>
    <w:rsid w:val="00B83E9E"/>
    <w:rsid w:val="00BA6E01"/>
    <w:rsid w:val="00BB4BFA"/>
    <w:rsid w:val="00BB664B"/>
    <w:rsid w:val="00BD3027"/>
    <w:rsid w:val="00BD617E"/>
    <w:rsid w:val="00BD6A35"/>
    <w:rsid w:val="00BE12B8"/>
    <w:rsid w:val="00BE6916"/>
    <w:rsid w:val="00BF3F5D"/>
    <w:rsid w:val="00C12FFB"/>
    <w:rsid w:val="00C4395A"/>
    <w:rsid w:val="00C64471"/>
    <w:rsid w:val="00C7115B"/>
    <w:rsid w:val="00C74014"/>
    <w:rsid w:val="00D2093C"/>
    <w:rsid w:val="00D23AA3"/>
    <w:rsid w:val="00D3488A"/>
    <w:rsid w:val="00D5227A"/>
    <w:rsid w:val="00D7355F"/>
    <w:rsid w:val="00D73658"/>
    <w:rsid w:val="00D75475"/>
    <w:rsid w:val="00D802CD"/>
    <w:rsid w:val="00D9065D"/>
    <w:rsid w:val="00DB2BC4"/>
    <w:rsid w:val="00DB4746"/>
    <w:rsid w:val="00DE6015"/>
    <w:rsid w:val="00DE696C"/>
    <w:rsid w:val="00E254DD"/>
    <w:rsid w:val="00E32219"/>
    <w:rsid w:val="00E36923"/>
    <w:rsid w:val="00E50D70"/>
    <w:rsid w:val="00E57981"/>
    <w:rsid w:val="00E87988"/>
    <w:rsid w:val="00E90F2F"/>
    <w:rsid w:val="00E9271A"/>
    <w:rsid w:val="00EB331A"/>
    <w:rsid w:val="00EC7BD1"/>
    <w:rsid w:val="00F02E63"/>
    <w:rsid w:val="00F147E5"/>
    <w:rsid w:val="00F82DDF"/>
    <w:rsid w:val="00F873ED"/>
    <w:rsid w:val="00FA236F"/>
    <w:rsid w:val="00FC29E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table" w:styleId="a3">
    <w:name w:val="Table Grid"/>
    <w:basedOn w:val="a1"/>
    <w:rsid w:val="00617CB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Body Text 2"/>
    <w:basedOn w:val="a"/>
    <w:link w:val="20"/>
    <w:rsid w:val="00225E9F"/>
    <w:pPr>
      <w:jc w:val="center"/>
    </w:pPr>
    <w:rPr>
      <w:rFonts w:ascii="Times Uzb Roman" w:hAnsi="Times Uzb Roman"/>
      <w:b/>
      <w:sz w:val="20"/>
      <w:szCs w:val="20"/>
    </w:rPr>
  </w:style>
  <w:style w:type="character" w:customStyle="1" w:styleId="20">
    <w:name w:val="Основной текст 2 Знак"/>
    <w:basedOn w:val="a0"/>
    <w:link w:val="2"/>
    <w:rsid w:val="00225E9F"/>
    <w:rPr>
      <w:rFonts w:ascii="Times Uzb Roman" w:hAnsi="Times Uzb Roman"/>
      <w:b/>
    </w:rPr>
  </w:style>
  <w:style w:type="paragraph" w:styleId="a4">
    <w:name w:val="header"/>
    <w:basedOn w:val="a"/>
    <w:link w:val="a5"/>
    <w:rsid w:val="00415D85"/>
    <w:pPr>
      <w:tabs>
        <w:tab w:val="center" w:pos="4677"/>
        <w:tab w:val="right" w:pos="9355"/>
      </w:tabs>
    </w:pPr>
  </w:style>
  <w:style w:type="character" w:customStyle="1" w:styleId="a5">
    <w:name w:val="Верхний колонтитул Знак"/>
    <w:basedOn w:val="a0"/>
    <w:link w:val="a4"/>
    <w:rsid w:val="00415D85"/>
    <w:rPr>
      <w:sz w:val="24"/>
      <w:szCs w:val="24"/>
    </w:rPr>
  </w:style>
  <w:style w:type="paragraph" w:styleId="a6">
    <w:name w:val="footer"/>
    <w:basedOn w:val="a"/>
    <w:link w:val="a7"/>
    <w:uiPriority w:val="99"/>
    <w:rsid w:val="00415D85"/>
    <w:pPr>
      <w:tabs>
        <w:tab w:val="center" w:pos="4677"/>
        <w:tab w:val="right" w:pos="9355"/>
      </w:tabs>
    </w:pPr>
  </w:style>
  <w:style w:type="character" w:customStyle="1" w:styleId="a7">
    <w:name w:val="Нижний колонтитул Знак"/>
    <w:basedOn w:val="a0"/>
    <w:link w:val="a6"/>
    <w:uiPriority w:val="99"/>
    <w:rsid w:val="00415D85"/>
    <w:rPr>
      <w:sz w:val="24"/>
      <w:szCs w:val="24"/>
    </w:rPr>
  </w:style>
</w:styles>
</file>

<file path=word/webSettings.xml><?xml version="1.0" encoding="utf-8"?>
<w:webSettings xmlns:r="http://schemas.openxmlformats.org/officeDocument/2006/relationships" xmlns:w="http://schemas.openxmlformats.org/wordprocessingml/2006/main">
  <w:divs>
    <w:div w:id="1650279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11</Pages>
  <Words>2367</Words>
  <Characters>13496</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Farobiy</vt:lpstr>
    </vt:vector>
  </TitlesOfParts>
  <Company>OOO</Company>
  <LinksUpToDate>false</LinksUpToDate>
  <CharactersWithSpaces>15832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Farobiy</dc:title>
  <dc:subject/>
  <dc:creator>Durmut</dc:creator>
  <cp:keywords/>
  <dc:description/>
  <cp:lastModifiedBy>Admin</cp:lastModifiedBy>
  <cp:revision>2</cp:revision>
  <dcterms:created xsi:type="dcterms:W3CDTF">2011-04-19T09:59:00Z</dcterms:created>
  <dcterms:modified xsi:type="dcterms:W3CDTF">2011-04-19T09:59:00Z</dcterms:modified>
</cp:coreProperties>
</file>